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4E6E" w:rsidRDefault="00984E6E" w:rsidP="008A49F6">
      <w:pPr>
        <w:autoSpaceDE w:val="0"/>
        <w:autoSpaceDN w:val="0"/>
        <w:adjustRightInd w:val="0"/>
        <w:spacing w:after="0" w:line="240" w:lineRule="auto"/>
        <w:rPr>
          <w:rFonts w:ascii="Times New Roman" w:hAnsi="Times New Roman" w:cs="Times New Roman"/>
          <w:i/>
          <w:iCs/>
          <w:sz w:val="24"/>
          <w:szCs w:val="24"/>
        </w:rPr>
      </w:pPr>
    </w:p>
    <w:p w:rsidR="008A49F6" w:rsidRPr="00984E6E" w:rsidRDefault="008A49F6" w:rsidP="008A49F6">
      <w:pPr>
        <w:autoSpaceDE w:val="0"/>
        <w:autoSpaceDN w:val="0"/>
        <w:adjustRightInd w:val="0"/>
        <w:spacing w:after="0" w:line="240" w:lineRule="auto"/>
        <w:rPr>
          <w:rFonts w:ascii="Times New Roman" w:hAnsi="Times New Roman" w:cs="Times New Roman"/>
          <w:i/>
          <w:iCs/>
          <w:sz w:val="24"/>
          <w:szCs w:val="24"/>
        </w:rPr>
      </w:pPr>
      <w:r w:rsidRPr="00984E6E">
        <w:rPr>
          <w:rFonts w:ascii="Times New Roman" w:hAnsi="Times New Roman" w:cs="Times New Roman"/>
          <w:i/>
          <w:iCs/>
          <w:sz w:val="24"/>
          <w:szCs w:val="24"/>
        </w:rPr>
        <w:t xml:space="preserve">Please complete the federal income tax return for </w:t>
      </w:r>
      <w:r w:rsidRPr="00984E6E">
        <w:rPr>
          <w:rFonts w:ascii="Times New Roman" w:hAnsi="Times New Roman" w:cs="Times New Roman"/>
          <w:sz w:val="24"/>
          <w:szCs w:val="24"/>
        </w:rPr>
        <w:t xml:space="preserve">Magdalena Schmitz </w:t>
      </w:r>
      <w:r w:rsidRPr="00984E6E">
        <w:rPr>
          <w:rFonts w:ascii="Times New Roman" w:hAnsi="Times New Roman" w:cs="Times New Roman"/>
          <w:i/>
          <w:iCs/>
          <w:sz w:val="24"/>
          <w:szCs w:val="24"/>
        </w:rPr>
        <w:t>for the tax year 2019. Please complete Form 1040 in its</w:t>
      </w:r>
    </w:p>
    <w:p w:rsidR="008A49F6" w:rsidRPr="00984E6E" w:rsidRDefault="00984E6E" w:rsidP="008A49F6">
      <w:pPr>
        <w:autoSpaceDE w:val="0"/>
        <w:autoSpaceDN w:val="0"/>
        <w:adjustRightInd w:val="0"/>
        <w:spacing w:after="0" w:line="240" w:lineRule="auto"/>
        <w:rPr>
          <w:rFonts w:ascii="Times New Roman" w:hAnsi="Times New Roman" w:cs="Times New Roman"/>
          <w:i/>
          <w:iCs/>
          <w:sz w:val="24"/>
          <w:szCs w:val="24"/>
        </w:rPr>
      </w:pPr>
      <w:r w:rsidRPr="00984E6E">
        <w:rPr>
          <w:rFonts w:ascii="Times New Roman" w:hAnsi="Times New Roman" w:cs="Times New Roman"/>
          <w:i/>
          <w:iCs/>
          <w:sz w:val="24"/>
          <w:szCs w:val="24"/>
        </w:rPr>
        <w:t>Entirety</w:t>
      </w:r>
      <w:r w:rsidR="008A49F6" w:rsidRPr="00984E6E">
        <w:rPr>
          <w:rFonts w:ascii="Times New Roman" w:hAnsi="Times New Roman" w:cs="Times New Roman"/>
          <w:i/>
          <w:iCs/>
          <w:sz w:val="24"/>
          <w:szCs w:val="24"/>
        </w:rPr>
        <w:t xml:space="preserve"> (down to the amount owed or the amount to be refunded) and Schedule A. Please complete a handwritten Schedule D, with</w:t>
      </w:r>
    </w:p>
    <w:p w:rsidR="008A49F6" w:rsidRPr="00984E6E" w:rsidRDefault="00984E6E" w:rsidP="008A49F6">
      <w:pPr>
        <w:autoSpaceDE w:val="0"/>
        <w:autoSpaceDN w:val="0"/>
        <w:adjustRightInd w:val="0"/>
        <w:spacing w:after="0" w:line="240" w:lineRule="auto"/>
        <w:rPr>
          <w:rFonts w:ascii="Times New Roman" w:hAnsi="Times New Roman" w:cs="Times New Roman"/>
          <w:i/>
          <w:iCs/>
          <w:sz w:val="24"/>
          <w:szCs w:val="24"/>
        </w:rPr>
      </w:pPr>
      <w:r w:rsidRPr="00984E6E">
        <w:rPr>
          <w:rFonts w:ascii="Times New Roman" w:hAnsi="Times New Roman" w:cs="Times New Roman"/>
          <w:i/>
          <w:iCs/>
          <w:sz w:val="24"/>
          <w:szCs w:val="24"/>
        </w:rPr>
        <w:t>The</w:t>
      </w:r>
      <w:r w:rsidR="008A49F6" w:rsidRPr="00984E6E">
        <w:rPr>
          <w:rFonts w:ascii="Times New Roman" w:hAnsi="Times New Roman" w:cs="Times New Roman"/>
          <w:i/>
          <w:iCs/>
          <w:sz w:val="24"/>
          <w:szCs w:val="24"/>
        </w:rPr>
        <w:t xml:space="preserve"> remainder of the supp</w:t>
      </w:r>
      <w:bookmarkStart w:id="0" w:name="_GoBack"/>
      <w:bookmarkEnd w:id="0"/>
      <w:r w:rsidR="008A49F6" w:rsidRPr="00984E6E">
        <w:rPr>
          <w:rFonts w:ascii="Times New Roman" w:hAnsi="Times New Roman" w:cs="Times New Roman"/>
          <w:i/>
          <w:iCs/>
          <w:sz w:val="24"/>
          <w:szCs w:val="24"/>
        </w:rPr>
        <w:t>orting calculations. You do not need to complete a formal Schedule D. Please show all calculations on a</w:t>
      </w:r>
    </w:p>
    <w:p w:rsidR="008A49F6" w:rsidRPr="00984E6E" w:rsidRDefault="00984E6E" w:rsidP="008A49F6">
      <w:pPr>
        <w:autoSpaceDE w:val="0"/>
        <w:autoSpaceDN w:val="0"/>
        <w:adjustRightInd w:val="0"/>
        <w:spacing w:after="0" w:line="240" w:lineRule="auto"/>
        <w:rPr>
          <w:rFonts w:ascii="Times New Roman" w:hAnsi="Times New Roman" w:cs="Times New Roman"/>
          <w:i/>
          <w:iCs/>
          <w:sz w:val="24"/>
          <w:szCs w:val="24"/>
        </w:rPr>
      </w:pPr>
      <w:r w:rsidRPr="00984E6E">
        <w:rPr>
          <w:rFonts w:ascii="Times New Roman" w:hAnsi="Times New Roman" w:cs="Times New Roman"/>
          <w:i/>
          <w:iCs/>
          <w:sz w:val="24"/>
          <w:szCs w:val="24"/>
        </w:rPr>
        <w:t>Separate</w:t>
      </w:r>
      <w:r w:rsidR="008A49F6" w:rsidRPr="00984E6E">
        <w:rPr>
          <w:rFonts w:ascii="Times New Roman" w:hAnsi="Times New Roman" w:cs="Times New Roman"/>
          <w:i/>
          <w:iCs/>
          <w:sz w:val="24"/>
          <w:szCs w:val="24"/>
        </w:rPr>
        <w:t xml:space="preserve"> piece of paper and document the calculation of the tax liability in the space immediately below these instructions (in the</w:t>
      </w:r>
    </w:p>
    <w:p w:rsidR="008A49F6" w:rsidRPr="00984E6E" w:rsidRDefault="00984E6E" w:rsidP="008A49F6">
      <w:pPr>
        <w:autoSpaceDE w:val="0"/>
        <w:autoSpaceDN w:val="0"/>
        <w:adjustRightInd w:val="0"/>
        <w:spacing w:after="0" w:line="240" w:lineRule="auto"/>
        <w:rPr>
          <w:rFonts w:ascii="Times New Roman" w:hAnsi="Times New Roman" w:cs="Times New Roman"/>
          <w:i/>
          <w:iCs/>
          <w:sz w:val="24"/>
          <w:szCs w:val="24"/>
        </w:rPr>
      </w:pPr>
      <w:r w:rsidRPr="00984E6E">
        <w:rPr>
          <w:rFonts w:ascii="Times New Roman" w:hAnsi="Times New Roman" w:cs="Times New Roman"/>
          <w:i/>
          <w:iCs/>
          <w:sz w:val="24"/>
          <w:szCs w:val="24"/>
        </w:rPr>
        <w:t>Space</w:t>
      </w:r>
      <w:r w:rsidR="008A49F6" w:rsidRPr="00984E6E">
        <w:rPr>
          <w:rFonts w:ascii="Times New Roman" w:hAnsi="Times New Roman" w:cs="Times New Roman"/>
          <w:i/>
          <w:iCs/>
          <w:sz w:val="24"/>
          <w:szCs w:val="24"/>
        </w:rPr>
        <w:t>, where indicated); you must use this box to show your calculation of the tax liability or you will not earn credit on this portion</w:t>
      </w:r>
    </w:p>
    <w:p w:rsidR="008A49F6" w:rsidRPr="00984E6E" w:rsidRDefault="00984E6E" w:rsidP="008A49F6">
      <w:pPr>
        <w:autoSpaceDE w:val="0"/>
        <w:autoSpaceDN w:val="0"/>
        <w:adjustRightInd w:val="0"/>
        <w:spacing w:after="0" w:line="240" w:lineRule="auto"/>
        <w:rPr>
          <w:rFonts w:ascii="Times New Roman" w:hAnsi="Times New Roman" w:cs="Times New Roman"/>
          <w:i/>
          <w:iCs/>
          <w:sz w:val="24"/>
          <w:szCs w:val="24"/>
        </w:rPr>
      </w:pPr>
      <w:proofErr w:type="gramStart"/>
      <w:r w:rsidRPr="00984E6E">
        <w:rPr>
          <w:rFonts w:ascii="Times New Roman" w:hAnsi="Times New Roman" w:cs="Times New Roman"/>
          <w:i/>
          <w:iCs/>
          <w:sz w:val="24"/>
          <w:szCs w:val="24"/>
        </w:rPr>
        <w:t>Of</w:t>
      </w:r>
      <w:r w:rsidR="008A49F6" w:rsidRPr="00984E6E">
        <w:rPr>
          <w:rFonts w:ascii="Times New Roman" w:hAnsi="Times New Roman" w:cs="Times New Roman"/>
          <w:i/>
          <w:iCs/>
          <w:sz w:val="24"/>
          <w:szCs w:val="24"/>
        </w:rPr>
        <w:t xml:space="preserve"> the assignment.</w:t>
      </w:r>
      <w:proofErr w:type="gramEnd"/>
    </w:p>
    <w:p w:rsidR="00984E6E" w:rsidRDefault="00984E6E" w:rsidP="008A49F6">
      <w:pPr>
        <w:autoSpaceDE w:val="0"/>
        <w:autoSpaceDN w:val="0"/>
        <w:adjustRightInd w:val="0"/>
        <w:spacing w:after="0" w:line="240" w:lineRule="auto"/>
        <w:rPr>
          <w:rFonts w:ascii="Times New Roman" w:hAnsi="Times New Roman" w:cs="Times New Roman"/>
          <w:i/>
          <w:iCs/>
          <w:sz w:val="24"/>
          <w:szCs w:val="24"/>
        </w:rPr>
      </w:pPr>
    </w:p>
    <w:p w:rsidR="008A49F6" w:rsidRPr="00984E6E" w:rsidRDefault="008A49F6" w:rsidP="008A49F6">
      <w:pPr>
        <w:autoSpaceDE w:val="0"/>
        <w:autoSpaceDN w:val="0"/>
        <w:adjustRightInd w:val="0"/>
        <w:spacing w:after="0" w:line="240" w:lineRule="auto"/>
        <w:rPr>
          <w:rFonts w:ascii="Times New Roman" w:hAnsi="Times New Roman" w:cs="Times New Roman"/>
          <w:i/>
          <w:iCs/>
          <w:sz w:val="24"/>
          <w:szCs w:val="24"/>
        </w:rPr>
      </w:pPr>
      <w:r w:rsidRPr="00984E6E">
        <w:rPr>
          <w:rFonts w:ascii="Times New Roman" w:hAnsi="Times New Roman" w:cs="Times New Roman"/>
          <w:i/>
          <w:iCs/>
          <w:sz w:val="24"/>
          <w:szCs w:val="24"/>
        </w:rPr>
        <w:t>Please order the pages of your submission in the following order:</w:t>
      </w:r>
    </w:p>
    <w:p w:rsidR="008A49F6" w:rsidRPr="00984E6E" w:rsidRDefault="008A49F6" w:rsidP="008A49F6">
      <w:pPr>
        <w:autoSpaceDE w:val="0"/>
        <w:autoSpaceDN w:val="0"/>
        <w:adjustRightInd w:val="0"/>
        <w:spacing w:after="0" w:line="240" w:lineRule="auto"/>
        <w:rPr>
          <w:rFonts w:ascii="Times New Roman" w:hAnsi="Times New Roman" w:cs="Times New Roman"/>
          <w:i/>
          <w:iCs/>
          <w:sz w:val="24"/>
          <w:szCs w:val="24"/>
        </w:rPr>
      </w:pPr>
      <w:r w:rsidRPr="00984E6E">
        <w:rPr>
          <w:rFonts w:ascii="Times New Roman" w:hAnsi="Times New Roman" w:cs="Times New Roman"/>
          <w:i/>
          <w:iCs/>
          <w:sz w:val="24"/>
          <w:szCs w:val="24"/>
        </w:rPr>
        <w:t>1. This page</w:t>
      </w:r>
    </w:p>
    <w:p w:rsidR="008A49F6" w:rsidRPr="00984E6E" w:rsidRDefault="008A49F6" w:rsidP="008A49F6">
      <w:pPr>
        <w:autoSpaceDE w:val="0"/>
        <w:autoSpaceDN w:val="0"/>
        <w:adjustRightInd w:val="0"/>
        <w:spacing w:after="0" w:line="240" w:lineRule="auto"/>
        <w:rPr>
          <w:rFonts w:ascii="Times New Roman" w:hAnsi="Times New Roman" w:cs="Times New Roman"/>
          <w:i/>
          <w:iCs/>
          <w:sz w:val="24"/>
          <w:szCs w:val="24"/>
        </w:rPr>
      </w:pPr>
      <w:r w:rsidRPr="00984E6E">
        <w:rPr>
          <w:rFonts w:ascii="Times New Roman" w:hAnsi="Times New Roman" w:cs="Times New Roman"/>
          <w:i/>
          <w:iCs/>
          <w:sz w:val="24"/>
          <w:szCs w:val="24"/>
        </w:rPr>
        <w:t>2. The Fact Pattern page</w:t>
      </w:r>
    </w:p>
    <w:p w:rsidR="008A49F6" w:rsidRPr="00984E6E" w:rsidRDefault="008A49F6" w:rsidP="008A49F6">
      <w:pPr>
        <w:autoSpaceDE w:val="0"/>
        <w:autoSpaceDN w:val="0"/>
        <w:adjustRightInd w:val="0"/>
        <w:spacing w:after="0" w:line="240" w:lineRule="auto"/>
        <w:rPr>
          <w:rFonts w:ascii="Times New Roman" w:hAnsi="Times New Roman" w:cs="Times New Roman"/>
          <w:i/>
          <w:iCs/>
          <w:sz w:val="24"/>
          <w:szCs w:val="24"/>
        </w:rPr>
      </w:pPr>
      <w:r w:rsidRPr="00984E6E">
        <w:rPr>
          <w:rFonts w:ascii="Times New Roman" w:hAnsi="Times New Roman" w:cs="Times New Roman"/>
          <w:i/>
          <w:iCs/>
          <w:sz w:val="24"/>
          <w:szCs w:val="24"/>
        </w:rPr>
        <w:t>3. Form 1040 page 1</w:t>
      </w:r>
    </w:p>
    <w:p w:rsidR="008A49F6" w:rsidRPr="00984E6E" w:rsidRDefault="008A49F6" w:rsidP="008A49F6">
      <w:pPr>
        <w:autoSpaceDE w:val="0"/>
        <w:autoSpaceDN w:val="0"/>
        <w:adjustRightInd w:val="0"/>
        <w:spacing w:after="0" w:line="240" w:lineRule="auto"/>
        <w:rPr>
          <w:rFonts w:ascii="Times New Roman" w:hAnsi="Times New Roman" w:cs="Times New Roman"/>
          <w:i/>
          <w:iCs/>
          <w:sz w:val="24"/>
          <w:szCs w:val="24"/>
        </w:rPr>
      </w:pPr>
      <w:r w:rsidRPr="00984E6E">
        <w:rPr>
          <w:rFonts w:ascii="Times New Roman" w:hAnsi="Times New Roman" w:cs="Times New Roman"/>
          <w:i/>
          <w:iCs/>
          <w:sz w:val="24"/>
          <w:szCs w:val="24"/>
        </w:rPr>
        <w:t>4. Form 1040 page 2</w:t>
      </w:r>
    </w:p>
    <w:p w:rsidR="008A49F6" w:rsidRPr="00984E6E" w:rsidRDefault="008A49F6" w:rsidP="008A49F6">
      <w:pPr>
        <w:autoSpaceDE w:val="0"/>
        <w:autoSpaceDN w:val="0"/>
        <w:adjustRightInd w:val="0"/>
        <w:spacing w:after="0" w:line="240" w:lineRule="auto"/>
        <w:rPr>
          <w:rFonts w:ascii="Times New Roman" w:hAnsi="Times New Roman" w:cs="Times New Roman"/>
          <w:i/>
          <w:iCs/>
          <w:sz w:val="24"/>
          <w:szCs w:val="24"/>
        </w:rPr>
      </w:pPr>
      <w:r w:rsidRPr="00984E6E">
        <w:rPr>
          <w:rFonts w:ascii="Times New Roman" w:hAnsi="Times New Roman" w:cs="Times New Roman"/>
          <w:i/>
          <w:iCs/>
          <w:sz w:val="24"/>
          <w:szCs w:val="24"/>
        </w:rPr>
        <w:t>5. Schedules 1, 2 and 3, where applicable</w:t>
      </w:r>
    </w:p>
    <w:p w:rsidR="008A49F6" w:rsidRPr="00984E6E" w:rsidRDefault="008A49F6" w:rsidP="008A49F6">
      <w:pPr>
        <w:autoSpaceDE w:val="0"/>
        <w:autoSpaceDN w:val="0"/>
        <w:adjustRightInd w:val="0"/>
        <w:spacing w:after="0" w:line="240" w:lineRule="auto"/>
        <w:rPr>
          <w:rFonts w:ascii="Times New Roman" w:hAnsi="Times New Roman" w:cs="Times New Roman"/>
          <w:i/>
          <w:iCs/>
          <w:sz w:val="24"/>
          <w:szCs w:val="24"/>
        </w:rPr>
      </w:pPr>
      <w:r w:rsidRPr="00984E6E">
        <w:rPr>
          <w:rFonts w:ascii="Times New Roman" w:hAnsi="Times New Roman" w:cs="Times New Roman"/>
          <w:i/>
          <w:iCs/>
          <w:sz w:val="24"/>
          <w:szCs w:val="24"/>
        </w:rPr>
        <w:t>6. Schedule A</w:t>
      </w:r>
    </w:p>
    <w:p w:rsidR="008A49F6" w:rsidRPr="00984E6E" w:rsidRDefault="008A49F6" w:rsidP="008A49F6">
      <w:pPr>
        <w:autoSpaceDE w:val="0"/>
        <w:autoSpaceDN w:val="0"/>
        <w:adjustRightInd w:val="0"/>
        <w:spacing w:after="0" w:line="240" w:lineRule="auto"/>
        <w:rPr>
          <w:rFonts w:ascii="Times New Roman" w:hAnsi="Times New Roman" w:cs="Times New Roman"/>
          <w:i/>
          <w:iCs/>
          <w:sz w:val="24"/>
          <w:szCs w:val="24"/>
        </w:rPr>
      </w:pPr>
      <w:r w:rsidRPr="00984E6E">
        <w:rPr>
          <w:rFonts w:ascii="Times New Roman" w:hAnsi="Times New Roman" w:cs="Times New Roman"/>
          <w:i/>
          <w:iCs/>
          <w:sz w:val="24"/>
          <w:szCs w:val="24"/>
        </w:rPr>
        <w:t>7. Pages with supporting calculations with reference to the related item being calculated. Calculations without reference will</w:t>
      </w:r>
    </w:p>
    <w:p w:rsidR="00961A13" w:rsidRDefault="00984E6E" w:rsidP="008A49F6">
      <w:pPr>
        <w:rPr>
          <w:rFonts w:ascii="Times New Roman" w:hAnsi="Times New Roman" w:cs="Times New Roman"/>
          <w:i/>
          <w:iCs/>
          <w:sz w:val="24"/>
          <w:szCs w:val="24"/>
        </w:rPr>
      </w:pPr>
      <w:r w:rsidRPr="00984E6E">
        <w:rPr>
          <w:rFonts w:ascii="Times New Roman" w:hAnsi="Times New Roman" w:cs="Times New Roman"/>
          <w:i/>
          <w:iCs/>
          <w:sz w:val="24"/>
          <w:szCs w:val="24"/>
        </w:rPr>
        <w:t>Not</w:t>
      </w:r>
      <w:r w:rsidR="008A49F6" w:rsidRPr="00984E6E">
        <w:rPr>
          <w:rFonts w:ascii="Times New Roman" w:hAnsi="Times New Roman" w:cs="Times New Roman"/>
          <w:i/>
          <w:iCs/>
          <w:sz w:val="24"/>
          <w:szCs w:val="24"/>
        </w:rPr>
        <w:t xml:space="preserve"> receive partial credit.</w:t>
      </w:r>
    </w:p>
    <w:p w:rsidR="007A5F0B" w:rsidRPr="007A5F0B" w:rsidRDefault="007A5F0B" w:rsidP="007A5F0B">
      <w:pPr>
        <w:autoSpaceDE w:val="0"/>
        <w:autoSpaceDN w:val="0"/>
        <w:adjustRightInd w:val="0"/>
        <w:spacing w:after="0" w:line="240" w:lineRule="auto"/>
        <w:rPr>
          <w:rFonts w:ascii="Times New Roman" w:hAnsi="Times New Roman" w:cs="Times New Roman"/>
          <w:i/>
          <w:iCs/>
          <w:sz w:val="24"/>
          <w:szCs w:val="24"/>
          <w:u w:val="single"/>
        </w:rPr>
      </w:pPr>
      <w:r w:rsidRPr="007A5F0B">
        <w:rPr>
          <w:rFonts w:ascii="Times New Roman" w:hAnsi="Times New Roman" w:cs="Times New Roman"/>
          <w:bCs/>
          <w:sz w:val="24"/>
          <w:szCs w:val="24"/>
          <w:u w:val="single"/>
        </w:rPr>
        <w:t>Fact pattern page</w:t>
      </w:r>
    </w:p>
    <w:p w:rsidR="00984E6E" w:rsidRDefault="00984E6E" w:rsidP="008A49F6">
      <w:pPr>
        <w:rPr>
          <w:rFonts w:ascii="Times New Roman" w:hAnsi="Times New Roman" w:cs="Times New Roman"/>
          <w:i/>
          <w:iCs/>
          <w:sz w:val="24"/>
          <w:szCs w:val="24"/>
        </w:rPr>
      </w:pPr>
    </w:p>
    <w:p w:rsidR="007A5F0B" w:rsidRDefault="007A5F0B" w:rsidP="008A49F6">
      <w:r>
        <w:t>Magdalena Schmitz has undergone some major changes in her life recently. In 2016, at the age of 46, her husband, Roger, passed away. Magdalena has not remarried as of the end of 2018. Magdalena currently lives on a naval air base as a naval officer. She was living in Pittsburgh when her husband passed away, but she moved back to her childhood home so she could get help from her family raising her children. Magdalena has three children (ages as of the end of the year): Alyssa (23), Tyler (16), and Connor (11). Magdalena reported the following information:</w:t>
      </w:r>
    </w:p>
    <w:p w:rsidR="007A5F0B" w:rsidRDefault="007A5F0B" w:rsidP="008A49F6">
      <w:r>
        <w:t xml:space="preserve"> • Magdalena’s social security number is 294-83-2845</w:t>
      </w:r>
    </w:p>
    <w:p w:rsidR="007A5F0B" w:rsidRDefault="007A5F0B" w:rsidP="008A49F6">
      <w:r>
        <w:t xml:space="preserve"> • Alyssa’s social security number is 824-84-8456 </w:t>
      </w:r>
    </w:p>
    <w:p w:rsidR="007A5F0B" w:rsidRDefault="007A5F0B" w:rsidP="008A49F6">
      <w:r>
        <w:t xml:space="preserve">• Tyler’s social security number is 824-34-9584 </w:t>
      </w:r>
    </w:p>
    <w:p w:rsidR="00984E6E" w:rsidRDefault="007A5F0B" w:rsidP="008A49F6">
      <w:pPr>
        <w:rPr>
          <w:rFonts w:ascii="Times New Roman" w:hAnsi="Times New Roman" w:cs="Times New Roman"/>
          <w:i/>
          <w:iCs/>
          <w:sz w:val="24"/>
          <w:szCs w:val="24"/>
        </w:rPr>
      </w:pPr>
      <w:r>
        <w:t>• Connor’s social security number is 824-56-2984</w:t>
      </w:r>
    </w:p>
    <w:p w:rsidR="00984E6E" w:rsidRDefault="00984E6E" w:rsidP="008A49F6">
      <w:pPr>
        <w:rPr>
          <w:rFonts w:ascii="Times New Roman" w:hAnsi="Times New Roman" w:cs="Times New Roman"/>
          <w:i/>
          <w:iCs/>
          <w:sz w:val="24"/>
          <w:szCs w:val="24"/>
        </w:rPr>
      </w:pPr>
    </w:p>
    <w:p w:rsidR="00984E6E" w:rsidRDefault="007A5F0B" w:rsidP="008A49F6">
      <w:r>
        <w:t xml:space="preserve">Alyssa is unmarried and a full-time graduate student at Pennsylvania State University (PSU) (EIN 33-9876543). PSU’s address is 1250 Happy Valley, State College, PA 16801. She received her bachelor’s degree the year her father passed away, 2016. Alyssa works part-time in State College to help with some </w:t>
      </w:r>
      <w:r>
        <w:lastRenderedPageBreak/>
        <w:t>of her living expenses and started graduate school. Alyssa earned $2,300 in gross income during the year and had her income tax return prepared on campus by Volunteer Income Tax Assistance (VITA) volunteers. Magdalena provided support for Alyssa including paying for rent, books, tuition, food, clothes, medicine, and other support items. In total, Magdalena provided $12,700 of support for the year. PSU provided Alyssa with a Form 1098-T at year end.</w:t>
      </w:r>
    </w:p>
    <w:p w:rsidR="007A5F0B" w:rsidRDefault="007A5F0B" w:rsidP="008A49F6">
      <w:r>
        <w:t>Alyssa’s higher education expenses for her university studies were as follows: Tuition $6,500 Books $2,000</w:t>
      </w:r>
    </w:p>
    <w:p w:rsidR="007A5F0B" w:rsidRDefault="007A5F0B" w:rsidP="008A49F6">
      <w:r>
        <w:t>In order to permit Magdalena to maintain a full-time job, she sends Connor to a day care program after school five days a week. During the year, Magdalena paid the day care operator $4,250 for Connor’s care. Magdalena incurred the following moving-related expenses during the year: Transport of household items $3,200 Meals in transit 150 House hunting trip 1,350</w:t>
      </w:r>
    </w:p>
    <w:p w:rsidR="007A5F0B" w:rsidRDefault="007A5F0B" w:rsidP="008A49F6">
      <w:r>
        <w:t>In addition, she drove her car the 400 miles to the naval base as part of the move.</w:t>
      </w:r>
    </w:p>
    <w:p w:rsidR="007A5F0B" w:rsidRDefault="007A5F0B" w:rsidP="008A49F6">
      <w:pPr>
        <w:rPr>
          <w:rFonts w:ascii="Times New Roman" w:hAnsi="Times New Roman" w:cs="Times New Roman"/>
          <w:i/>
          <w:iCs/>
          <w:sz w:val="24"/>
          <w:szCs w:val="24"/>
        </w:rPr>
      </w:pPr>
      <w:r>
        <w:t>Magdalena’s W-2s for the year reported the following: Gross Wages Federal Income Tax Withholding State Income Tax Withholding $48,435 $900 $700 Magdalena’s employer withheld all applicable and appropriate payroll taxes. The entire Schmitz family was covered by minimum essential health insurance during each month in 2018. The insurance was provided by Magdalena’s</w:t>
      </w:r>
    </w:p>
    <w:p w:rsidR="00984E6E" w:rsidRDefault="007A5F0B" w:rsidP="008A49F6">
      <w:r>
        <w:t>Magdalena also received the following during the year: Life Insurance Payment-Mutual Life (Mother’s passing) $150,000 Cash gift from her father $ 5,000 Interest income-First Bank of Bedford $ 310 Interest income-General Electric Bond $ 3,200 Interest income from U.S. Treasury Bond $ 350 Interest income-Bedford School District Municipal Bond $ 2,500 Interest income-Johnstown Rural Improvement District Bond $ 1,300 (municipal interest income) Qualified dividend income from Abbott Labs $275 Qualified dividend income from 3M $350 Dividend income (not qualified) from China Fund $2,000 PA state income tax refund* $ 325 *Refund was from state tax she paid last year. Magdalena deducted all of her state taxes as itemized deductions, and received full tax benefit for the deductions, on her prior year federal tax return. Magdalena paid or incurred the following expenses during the year: Dentist (unreimbursed by insurance) $6,500 Doctors (unreimbursed by insurance) $4,475 Prescriptions (unreimbursed by insurance) $ 255 Real property taxes on residence $7,950 Mortgage interest on principal residence (Form 1098 received) $9,845 Contribution of stock to the American Lung Association $ 600 Basis; FMV at date of donation $800. Long-term Contribution of land to the Habitat for Humanity $10,000 Basis; FM</w:t>
      </w:r>
    </w:p>
    <w:p w:rsidR="00107E64" w:rsidRDefault="00107E64" w:rsidP="008A49F6">
      <w:pPr>
        <w:rPr>
          <w:rFonts w:ascii="Times New Roman" w:hAnsi="Times New Roman" w:cs="Times New Roman"/>
          <w:i/>
          <w:iCs/>
          <w:sz w:val="24"/>
          <w:szCs w:val="24"/>
        </w:rPr>
      </w:pPr>
      <w:r>
        <w:t>Magdalena had the following activity in their brokerage account during the year (all transactions were reported on a Form 1099-B. Basis information on each stock sale was reported to the IRS): Sold 2,000 shares of Microsoft 7/1/18 $22,500 Sold 75 shares of Apple, Inc. 4/15/18 $28,750 Sold 350 shares of Cooper Tire 10/14/18 $14,700 Sold 1,000 shares of Cardinal Health 11/10/18 $3,500 Relevant tax basis/holding period information related to sales of securities in the current year: Purchased 2,000 shares of Microsoft on 8/1/17 for $21,000 Purchased 200 shares of Apple, Inc. on 3/8/14 for $40,000 Purchased 350 shares of Cooper Tire on 1/12/13 for $9,000 Received 1,000 shares of Cardinal Health from Magdalena’s father as a gift on 10/10/00. Her father’s basis in the stock at the time of the gift was $7,000. Fair market value of the stock at the date of the gift was $5,000 Magdalena has a $3,000 long-term capital loss carryover from the prior tax year.</w:t>
      </w:r>
    </w:p>
    <w:p w:rsidR="00984E6E" w:rsidRDefault="00984E6E" w:rsidP="008A49F6">
      <w:pPr>
        <w:rPr>
          <w:rFonts w:ascii="Times New Roman" w:hAnsi="Times New Roman" w:cs="Times New Roman"/>
          <w:i/>
          <w:iCs/>
          <w:sz w:val="24"/>
          <w:szCs w:val="24"/>
        </w:rPr>
      </w:pPr>
    </w:p>
    <w:p w:rsidR="00984E6E" w:rsidRDefault="007A5F0B" w:rsidP="008A49F6">
      <w:pPr>
        <w:rPr>
          <w:rFonts w:ascii="Times New Roman" w:hAnsi="Times New Roman" w:cs="Times New Roman"/>
          <w:sz w:val="24"/>
          <w:szCs w:val="24"/>
        </w:rPr>
      </w:pPr>
      <w:r>
        <w:rPr>
          <w:rFonts w:ascii="Times New Roman" w:hAnsi="Times New Roman" w:cs="Times New Roman"/>
          <w:sz w:val="24"/>
          <w:szCs w:val="24"/>
          <w:u w:val="single"/>
        </w:rPr>
        <w:t>Form 1040 page 1</w:t>
      </w:r>
    </w:p>
    <w:p w:rsidR="007A5F0B" w:rsidRDefault="007A5F0B" w:rsidP="008A49F6">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43600" cy="5552430"/>
            <wp:effectExtent l="19050" t="0" r="0" b="0"/>
            <wp:docPr id="1" name="Picture 1" descr="C:\Users\user\Pictures\form 1040 page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form 1040 page 1.PNG"/>
                    <pic:cNvPicPr>
                      <a:picLocks noChangeAspect="1" noChangeArrowheads="1"/>
                    </pic:cNvPicPr>
                  </pic:nvPicPr>
                  <pic:blipFill>
                    <a:blip r:embed="rId7"/>
                    <a:srcRect/>
                    <a:stretch>
                      <a:fillRect/>
                    </a:stretch>
                  </pic:blipFill>
                  <pic:spPr bwMode="auto">
                    <a:xfrm>
                      <a:off x="0" y="0"/>
                      <a:ext cx="5943600" cy="5552430"/>
                    </a:xfrm>
                    <a:prstGeom prst="rect">
                      <a:avLst/>
                    </a:prstGeom>
                    <a:noFill/>
                    <a:ln w="9525">
                      <a:noFill/>
                      <a:miter lim="800000"/>
                      <a:headEnd/>
                      <a:tailEnd/>
                    </a:ln>
                  </pic:spPr>
                </pic:pic>
              </a:graphicData>
            </a:graphic>
          </wp:inline>
        </w:drawing>
      </w:r>
    </w:p>
    <w:p w:rsidR="007A5F0B" w:rsidRDefault="007A5F0B" w:rsidP="008A49F6">
      <w:pPr>
        <w:rPr>
          <w:rFonts w:ascii="Times New Roman" w:hAnsi="Times New Roman" w:cs="Times New Roman"/>
          <w:sz w:val="24"/>
          <w:szCs w:val="24"/>
        </w:rPr>
      </w:pPr>
    </w:p>
    <w:p w:rsidR="007A5F0B" w:rsidRDefault="007A5F0B" w:rsidP="008A49F6">
      <w:pPr>
        <w:rPr>
          <w:rFonts w:ascii="Times New Roman" w:hAnsi="Times New Roman" w:cs="Times New Roman"/>
          <w:sz w:val="24"/>
          <w:szCs w:val="24"/>
        </w:rPr>
      </w:pPr>
    </w:p>
    <w:p w:rsidR="007A5F0B" w:rsidRDefault="007A5F0B" w:rsidP="008A49F6">
      <w:pPr>
        <w:rPr>
          <w:rFonts w:ascii="Times New Roman" w:hAnsi="Times New Roman" w:cs="Times New Roman"/>
          <w:sz w:val="24"/>
          <w:szCs w:val="24"/>
        </w:rPr>
      </w:pPr>
    </w:p>
    <w:p w:rsidR="007A5F0B" w:rsidRDefault="007A5F0B" w:rsidP="008A49F6">
      <w:pPr>
        <w:rPr>
          <w:rFonts w:ascii="Times New Roman" w:hAnsi="Times New Roman" w:cs="Times New Roman"/>
          <w:sz w:val="24"/>
          <w:szCs w:val="24"/>
        </w:rPr>
      </w:pPr>
    </w:p>
    <w:p w:rsidR="007A5F0B" w:rsidRDefault="007A5F0B" w:rsidP="008A49F6">
      <w:pPr>
        <w:rPr>
          <w:rFonts w:ascii="Times New Roman" w:hAnsi="Times New Roman" w:cs="Times New Roman"/>
          <w:sz w:val="24"/>
          <w:szCs w:val="24"/>
        </w:rPr>
      </w:pPr>
    </w:p>
    <w:p w:rsidR="007A5F0B" w:rsidRDefault="007A5F0B" w:rsidP="008A49F6">
      <w:pPr>
        <w:rPr>
          <w:rFonts w:ascii="Times New Roman" w:hAnsi="Times New Roman" w:cs="Times New Roman"/>
          <w:sz w:val="24"/>
          <w:szCs w:val="24"/>
        </w:rPr>
      </w:pPr>
    </w:p>
    <w:p w:rsidR="007A5F0B" w:rsidRDefault="007A5F0B" w:rsidP="008A49F6">
      <w:pPr>
        <w:rPr>
          <w:rFonts w:ascii="Times New Roman" w:hAnsi="Times New Roman" w:cs="Times New Roman"/>
          <w:sz w:val="24"/>
          <w:szCs w:val="24"/>
        </w:rPr>
      </w:pPr>
    </w:p>
    <w:p w:rsidR="007A5F0B" w:rsidRPr="007A5F0B" w:rsidRDefault="007A5F0B" w:rsidP="008A49F6">
      <w:pPr>
        <w:rPr>
          <w:rFonts w:ascii="Times New Roman" w:hAnsi="Times New Roman" w:cs="Times New Roman"/>
          <w:sz w:val="24"/>
          <w:szCs w:val="24"/>
          <w:u w:val="single"/>
        </w:rPr>
      </w:pPr>
      <w:r w:rsidRPr="007A5F0B">
        <w:rPr>
          <w:rFonts w:ascii="Times New Roman" w:hAnsi="Times New Roman" w:cs="Times New Roman"/>
          <w:sz w:val="24"/>
          <w:szCs w:val="24"/>
          <w:u w:val="single"/>
        </w:rPr>
        <w:t>Form 1040 page 2</w:t>
      </w:r>
    </w:p>
    <w:p w:rsidR="00107E64" w:rsidRDefault="007A5F0B" w:rsidP="008A49F6">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43600" cy="5023528"/>
            <wp:effectExtent l="19050" t="0" r="0" b="0"/>
            <wp:docPr id="2" name="Picture 2" descr="C:\Users\user\Pictures\form 1040 page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Pictures\form 1040 page 2.PNG"/>
                    <pic:cNvPicPr>
                      <a:picLocks noChangeAspect="1" noChangeArrowheads="1"/>
                    </pic:cNvPicPr>
                  </pic:nvPicPr>
                  <pic:blipFill>
                    <a:blip r:embed="rId8"/>
                    <a:srcRect/>
                    <a:stretch>
                      <a:fillRect/>
                    </a:stretch>
                  </pic:blipFill>
                  <pic:spPr bwMode="auto">
                    <a:xfrm>
                      <a:off x="0" y="0"/>
                      <a:ext cx="5943600" cy="5023528"/>
                    </a:xfrm>
                    <a:prstGeom prst="rect">
                      <a:avLst/>
                    </a:prstGeom>
                    <a:noFill/>
                    <a:ln w="9525">
                      <a:noFill/>
                      <a:miter lim="800000"/>
                      <a:headEnd/>
                      <a:tailEnd/>
                    </a:ln>
                  </pic:spPr>
                </pic:pic>
              </a:graphicData>
            </a:graphic>
          </wp:inline>
        </w:drawing>
      </w:r>
    </w:p>
    <w:p w:rsidR="00107E64" w:rsidRPr="00107E64" w:rsidRDefault="00107E64" w:rsidP="00107E64">
      <w:pPr>
        <w:rPr>
          <w:rFonts w:ascii="Times New Roman" w:hAnsi="Times New Roman" w:cs="Times New Roman"/>
          <w:sz w:val="24"/>
          <w:szCs w:val="24"/>
        </w:rPr>
      </w:pPr>
    </w:p>
    <w:p w:rsidR="00107E64" w:rsidRDefault="00107E64" w:rsidP="00107E64">
      <w:pPr>
        <w:rPr>
          <w:rFonts w:ascii="Times New Roman" w:hAnsi="Times New Roman" w:cs="Times New Roman"/>
          <w:i/>
          <w:iCs/>
          <w:sz w:val="24"/>
          <w:szCs w:val="24"/>
          <w:u w:val="single"/>
        </w:rPr>
      </w:pPr>
    </w:p>
    <w:p w:rsidR="00107E64" w:rsidRDefault="00107E64" w:rsidP="00107E64">
      <w:pPr>
        <w:rPr>
          <w:rFonts w:ascii="Times New Roman" w:hAnsi="Times New Roman" w:cs="Times New Roman"/>
          <w:i/>
          <w:iCs/>
          <w:sz w:val="24"/>
          <w:szCs w:val="24"/>
          <w:u w:val="single"/>
        </w:rPr>
      </w:pPr>
    </w:p>
    <w:p w:rsidR="00107E64" w:rsidRDefault="00107E64" w:rsidP="00107E64">
      <w:pPr>
        <w:rPr>
          <w:rFonts w:ascii="Times New Roman" w:hAnsi="Times New Roman" w:cs="Times New Roman"/>
          <w:i/>
          <w:iCs/>
          <w:sz w:val="24"/>
          <w:szCs w:val="24"/>
          <w:u w:val="single"/>
        </w:rPr>
      </w:pPr>
    </w:p>
    <w:p w:rsidR="00107E64" w:rsidRDefault="00107E64" w:rsidP="00107E64">
      <w:pPr>
        <w:rPr>
          <w:rFonts w:ascii="Times New Roman" w:hAnsi="Times New Roman" w:cs="Times New Roman"/>
          <w:i/>
          <w:iCs/>
          <w:sz w:val="24"/>
          <w:szCs w:val="24"/>
          <w:u w:val="single"/>
        </w:rPr>
      </w:pPr>
    </w:p>
    <w:p w:rsidR="00107E64" w:rsidRDefault="00107E64" w:rsidP="00107E64">
      <w:pPr>
        <w:rPr>
          <w:rFonts w:ascii="Times New Roman" w:hAnsi="Times New Roman" w:cs="Times New Roman"/>
          <w:i/>
          <w:iCs/>
          <w:sz w:val="24"/>
          <w:szCs w:val="24"/>
          <w:u w:val="single"/>
        </w:rPr>
      </w:pPr>
    </w:p>
    <w:p w:rsidR="00107E64" w:rsidRDefault="00107E64" w:rsidP="00107E64">
      <w:pPr>
        <w:rPr>
          <w:rFonts w:ascii="Times New Roman" w:hAnsi="Times New Roman" w:cs="Times New Roman"/>
          <w:i/>
          <w:iCs/>
          <w:sz w:val="24"/>
          <w:szCs w:val="24"/>
          <w:u w:val="single"/>
        </w:rPr>
      </w:pPr>
    </w:p>
    <w:p w:rsidR="00107E64" w:rsidRPr="007A5F0B" w:rsidRDefault="00107E64" w:rsidP="00107E64">
      <w:pPr>
        <w:rPr>
          <w:rFonts w:ascii="Times New Roman" w:hAnsi="Times New Roman" w:cs="Times New Roman"/>
          <w:i/>
          <w:iCs/>
          <w:sz w:val="24"/>
          <w:szCs w:val="24"/>
          <w:u w:val="single"/>
        </w:rPr>
      </w:pPr>
      <w:r w:rsidRPr="007A5F0B">
        <w:rPr>
          <w:rFonts w:ascii="Times New Roman" w:hAnsi="Times New Roman" w:cs="Times New Roman"/>
          <w:i/>
          <w:iCs/>
          <w:sz w:val="24"/>
          <w:szCs w:val="24"/>
          <w:u w:val="single"/>
        </w:rPr>
        <w:t>Notes</w:t>
      </w:r>
    </w:p>
    <w:p w:rsidR="00107E64" w:rsidRPr="00984E6E" w:rsidRDefault="00107E64" w:rsidP="00107E64">
      <w:pPr>
        <w:pStyle w:val="NormalWeb"/>
        <w:shd w:val="clear" w:color="auto" w:fill="FFFFFF"/>
        <w:spacing w:before="0" w:beforeAutospacing="0" w:after="0" w:afterAutospacing="0"/>
        <w:textAlignment w:val="baseline"/>
        <w:rPr>
          <w:b/>
          <w:color w:val="333333"/>
        </w:rPr>
      </w:pPr>
      <w:r>
        <w:rPr>
          <w:rStyle w:val="Strong"/>
          <w:b w:val="0"/>
          <w:color w:val="333333"/>
          <w:bdr w:val="none" w:sz="0" w:space="0" w:color="auto" w:frame="1"/>
        </w:rPr>
        <w:t>-</w:t>
      </w:r>
      <w:r w:rsidRPr="00984E6E">
        <w:rPr>
          <w:rStyle w:val="Strong"/>
          <w:b w:val="0"/>
          <w:color w:val="333333"/>
          <w:bdr w:val="none" w:sz="0" w:space="0" w:color="auto" w:frame="1"/>
        </w:rPr>
        <w:t>Magdalena's eligible to use qualifying widow (err) with dependent child as filing status for 2 years following the year your spouse died. Her spouse died in the year of 2014.Magdalena has not remarried as of the end of 2016.</w:t>
      </w:r>
    </w:p>
    <w:p w:rsidR="00107E64" w:rsidRDefault="00107E64" w:rsidP="00107E64">
      <w:pPr>
        <w:pStyle w:val="NormalWeb"/>
        <w:shd w:val="clear" w:color="auto" w:fill="FFFFFF"/>
        <w:spacing w:before="0" w:beforeAutospacing="0" w:after="0" w:afterAutospacing="0"/>
        <w:textAlignment w:val="baseline"/>
        <w:rPr>
          <w:rStyle w:val="Strong"/>
          <w:b w:val="0"/>
          <w:color w:val="333333"/>
          <w:bdr w:val="none" w:sz="0" w:space="0" w:color="auto" w:frame="1"/>
        </w:rPr>
      </w:pPr>
    </w:p>
    <w:p w:rsidR="00107E64" w:rsidRPr="00984E6E" w:rsidRDefault="00107E64" w:rsidP="00107E64">
      <w:pPr>
        <w:pStyle w:val="NormalWeb"/>
        <w:shd w:val="clear" w:color="auto" w:fill="FFFFFF"/>
        <w:spacing w:before="0" w:beforeAutospacing="0" w:after="0" w:afterAutospacing="0"/>
        <w:textAlignment w:val="baseline"/>
        <w:rPr>
          <w:b/>
          <w:color w:val="333333"/>
        </w:rPr>
      </w:pPr>
      <w:r>
        <w:rPr>
          <w:rStyle w:val="Strong"/>
          <w:b w:val="0"/>
          <w:color w:val="333333"/>
          <w:bdr w:val="none" w:sz="0" w:space="0" w:color="auto" w:frame="1"/>
        </w:rPr>
        <w:t>-</w:t>
      </w:r>
      <w:r w:rsidRPr="00984E6E">
        <w:rPr>
          <w:rStyle w:val="Strong"/>
          <w:b w:val="0"/>
          <w:color w:val="333333"/>
          <w:bdr w:val="none" w:sz="0" w:space="0" w:color="auto" w:frame="1"/>
        </w:rPr>
        <w:t>Magdalena's federal income tax under the filing status is Qualifying Widow (err) with Dependent Child.</w:t>
      </w:r>
    </w:p>
    <w:p w:rsidR="00107E64" w:rsidRDefault="00107E64" w:rsidP="00107E64">
      <w:pPr>
        <w:pStyle w:val="NormalWeb"/>
        <w:shd w:val="clear" w:color="auto" w:fill="FFFFFF"/>
        <w:spacing w:before="0" w:beforeAutospacing="0" w:after="0" w:afterAutospacing="0"/>
        <w:textAlignment w:val="baseline"/>
        <w:rPr>
          <w:rStyle w:val="Strong"/>
          <w:b w:val="0"/>
          <w:color w:val="333333"/>
          <w:bdr w:val="none" w:sz="0" w:space="0" w:color="auto" w:frame="1"/>
        </w:rPr>
      </w:pPr>
    </w:p>
    <w:p w:rsidR="00107E64" w:rsidRPr="00984E6E" w:rsidRDefault="00107E64" w:rsidP="00107E64">
      <w:pPr>
        <w:pStyle w:val="NormalWeb"/>
        <w:shd w:val="clear" w:color="auto" w:fill="FFFFFF"/>
        <w:spacing w:before="0" w:beforeAutospacing="0" w:after="0" w:afterAutospacing="0"/>
        <w:textAlignment w:val="baseline"/>
        <w:rPr>
          <w:b/>
          <w:color w:val="333333"/>
        </w:rPr>
      </w:pPr>
      <w:r>
        <w:rPr>
          <w:rStyle w:val="Strong"/>
          <w:b w:val="0"/>
          <w:color w:val="333333"/>
          <w:bdr w:val="none" w:sz="0" w:space="0" w:color="auto" w:frame="1"/>
        </w:rPr>
        <w:t>-</w:t>
      </w:r>
      <w:r w:rsidRPr="00984E6E">
        <w:rPr>
          <w:rStyle w:val="Strong"/>
          <w:b w:val="0"/>
          <w:color w:val="333333"/>
          <w:bdr w:val="none" w:sz="0" w:space="0" w:color="auto" w:frame="1"/>
        </w:rPr>
        <w:t>Magdalena can’t claim alyssums higher education expenses for her university studies because Alyssa itself filling tax return.</w:t>
      </w:r>
    </w:p>
    <w:p w:rsidR="00107E64" w:rsidRDefault="00107E64" w:rsidP="00107E64">
      <w:pPr>
        <w:pStyle w:val="NormalWeb"/>
        <w:shd w:val="clear" w:color="auto" w:fill="FFFFFF"/>
        <w:spacing w:before="0" w:beforeAutospacing="0" w:after="0" w:afterAutospacing="0"/>
        <w:textAlignment w:val="baseline"/>
        <w:rPr>
          <w:rStyle w:val="Strong"/>
          <w:b w:val="0"/>
          <w:color w:val="333333"/>
          <w:bdr w:val="none" w:sz="0" w:space="0" w:color="auto" w:frame="1"/>
        </w:rPr>
      </w:pPr>
    </w:p>
    <w:p w:rsidR="00107E64" w:rsidRPr="00984E6E" w:rsidRDefault="00107E64" w:rsidP="00107E64">
      <w:pPr>
        <w:pStyle w:val="NormalWeb"/>
        <w:shd w:val="clear" w:color="auto" w:fill="FFFFFF"/>
        <w:spacing w:before="0" w:beforeAutospacing="0" w:after="0" w:afterAutospacing="0"/>
        <w:textAlignment w:val="baseline"/>
        <w:rPr>
          <w:b/>
          <w:color w:val="333333"/>
        </w:rPr>
      </w:pPr>
      <w:r>
        <w:rPr>
          <w:rStyle w:val="Strong"/>
          <w:b w:val="0"/>
          <w:color w:val="333333"/>
          <w:bdr w:val="none" w:sz="0" w:space="0" w:color="auto" w:frame="1"/>
        </w:rPr>
        <w:t>-</w:t>
      </w:r>
      <w:r w:rsidRPr="00984E6E">
        <w:rPr>
          <w:rStyle w:val="Strong"/>
          <w:b w:val="0"/>
          <w:color w:val="333333"/>
          <w:bdr w:val="none" w:sz="0" w:space="0" w:color="auto" w:frame="1"/>
        </w:rPr>
        <w:t>Magdalena paid the day care operator $4,250 for Connors care, Magdalena's total expenses Connors care, may use to the credit should not be more than $3,000= $$4,250 - $3,000 = $1,250.</w:t>
      </w:r>
    </w:p>
    <w:p w:rsidR="00107E64" w:rsidRDefault="00107E64" w:rsidP="00107E64">
      <w:pPr>
        <w:pStyle w:val="NormalWeb"/>
        <w:shd w:val="clear" w:color="auto" w:fill="FFFFFF"/>
        <w:spacing w:before="0" w:beforeAutospacing="0" w:after="0" w:afterAutospacing="0"/>
        <w:textAlignment w:val="baseline"/>
        <w:rPr>
          <w:rStyle w:val="Strong"/>
          <w:b w:val="0"/>
          <w:color w:val="333333"/>
          <w:bdr w:val="none" w:sz="0" w:space="0" w:color="auto" w:frame="1"/>
        </w:rPr>
      </w:pPr>
    </w:p>
    <w:p w:rsidR="00107E64" w:rsidRPr="00984E6E" w:rsidRDefault="00107E64" w:rsidP="00107E64">
      <w:pPr>
        <w:pStyle w:val="NormalWeb"/>
        <w:shd w:val="clear" w:color="auto" w:fill="FFFFFF"/>
        <w:spacing w:before="0" w:beforeAutospacing="0" w:after="0" w:afterAutospacing="0"/>
        <w:textAlignment w:val="baseline"/>
        <w:rPr>
          <w:b/>
          <w:color w:val="333333"/>
        </w:rPr>
      </w:pPr>
      <w:r>
        <w:rPr>
          <w:rStyle w:val="Strong"/>
          <w:b w:val="0"/>
          <w:color w:val="333333"/>
          <w:bdr w:val="none" w:sz="0" w:space="0" w:color="auto" w:frame="1"/>
        </w:rPr>
        <w:t>-</w:t>
      </w:r>
      <w:r w:rsidRPr="00984E6E">
        <w:rPr>
          <w:rStyle w:val="Strong"/>
          <w:b w:val="0"/>
          <w:color w:val="333333"/>
          <w:bdr w:val="none" w:sz="0" w:space="0" w:color="auto" w:frame="1"/>
        </w:rPr>
        <w:t>Magdalena incurred moving-related expenses not having exemption because her change was not related with job (because her main reason is pursue a life and then only start her new job. =$8050</w:t>
      </w:r>
    </w:p>
    <w:p w:rsidR="00107E64" w:rsidRDefault="00107E64" w:rsidP="00107E64">
      <w:pPr>
        <w:pStyle w:val="NormalWeb"/>
        <w:shd w:val="clear" w:color="auto" w:fill="FFFFFF"/>
        <w:spacing w:before="0" w:beforeAutospacing="0" w:after="0" w:afterAutospacing="0"/>
        <w:textAlignment w:val="baseline"/>
        <w:rPr>
          <w:rStyle w:val="Strong"/>
          <w:b w:val="0"/>
          <w:color w:val="333333"/>
          <w:bdr w:val="none" w:sz="0" w:space="0" w:color="auto" w:frame="1"/>
        </w:rPr>
      </w:pPr>
    </w:p>
    <w:p w:rsidR="00107E64" w:rsidRPr="00984E6E" w:rsidRDefault="00107E64" w:rsidP="00107E64">
      <w:pPr>
        <w:pStyle w:val="NormalWeb"/>
        <w:shd w:val="clear" w:color="auto" w:fill="FFFFFF"/>
        <w:spacing w:before="0" w:beforeAutospacing="0" w:after="0" w:afterAutospacing="0"/>
        <w:textAlignment w:val="baseline"/>
        <w:rPr>
          <w:b/>
          <w:color w:val="333333"/>
        </w:rPr>
      </w:pPr>
      <w:r>
        <w:rPr>
          <w:rStyle w:val="Strong"/>
          <w:b w:val="0"/>
          <w:color w:val="333333"/>
          <w:bdr w:val="none" w:sz="0" w:space="0" w:color="auto" w:frame="1"/>
        </w:rPr>
        <w:t>-</w:t>
      </w:r>
      <w:r w:rsidRPr="00984E6E">
        <w:rPr>
          <w:rStyle w:val="Strong"/>
          <w:b w:val="0"/>
          <w:color w:val="333333"/>
          <w:bdr w:val="none" w:sz="0" w:space="0" w:color="auto" w:frame="1"/>
        </w:rPr>
        <w:t>She drove her car the 100 miles to Bedford as part of the move, she can claim up to 23.5 cents per miles,</w:t>
      </w:r>
    </w:p>
    <w:p w:rsidR="00107E64" w:rsidRPr="00984E6E" w:rsidRDefault="00107E64" w:rsidP="00107E64">
      <w:pPr>
        <w:pStyle w:val="NormalWeb"/>
        <w:shd w:val="clear" w:color="auto" w:fill="FFFFFF"/>
        <w:spacing w:before="0" w:beforeAutospacing="0" w:after="0" w:afterAutospacing="0"/>
        <w:textAlignment w:val="baseline"/>
        <w:rPr>
          <w:b/>
          <w:color w:val="333333"/>
        </w:rPr>
      </w:pPr>
      <w:r w:rsidRPr="00984E6E">
        <w:rPr>
          <w:rStyle w:val="Strong"/>
          <w:b w:val="0"/>
          <w:color w:val="333333"/>
          <w:bdr w:val="none" w:sz="0" w:space="0" w:color="auto" w:frame="1"/>
        </w:rPr>
        <w:t>Totally she can claim up to =$2,350.</w:t>
      </w:r>
    </w:p>
    <w:p w:rsidR="00107E64" w:rsidRDefault="00107E64" w:rsidP="00107E64">
      <w:pPr>
        <w:pStyle w:val="NormalWeb"/>
        <w:shd w:val="clear" w:color="auto" w:fill="FFFFFF"/>
        <w:spacing w:before="0" w:beforeAutospacing="0" w:after="0" w:afterAutospacing="0"/>
        <w:textAlignment w:val="baseline"/>
        <w:rPr>
          <w:rStyle w:val="Strong"/>
          <w:b w:val="0"/>
          <w:color w:val="333333"/>
          <w:bdr w:val="none" w:sz="0" w:space="0" w:color="auto" w:frame="1"/>
        </w:rPr>
      </w:pPr>
    </w:p>
    <w:p w:rsidR="00107E64" w:rsidRPr="00984E6E" w:rsidRDefault="00107E64" w:rsidP="00107E64">
      <w:pPr>
        <w:pStyle w:val="NormalWeb"/>
        <w:shd w:val="clear" w:color="auto" w:fill="FFFFFF"/>
        <w:spacing w:before="0" w:beforeAutospacing="0" w:after="0" w:afterAutospacing="0"/>
        <w:textAlignment w:val="baseline"/>
        <w:rPr>
          <w:b/>
          <w:color w:val="333333"/>
        </w:rPr>
      </w:pPr>
      <w:r>
        <w:rPr>
          <w:rStyle w:val="Strong"/>
          <w:b w:val="0"/>
          <w:color w:val="333333"/>
          <w:bdr w:val="none" w:sz="0" w:space="0" w:color="auto" w:frame="1"/>
        </w:rPr>
        <w:t>-</w:t>
      </w:r>
      <w:r w:rsidRPr="00984E6E">
        <w:rPr>
          <w:rStyle w:val="Strong"/>
          <w:b w:val="0"/>
          <w:color w:val="333333"/>
          <w:bdr w:val="none" w:sz="0" w:space="0" w:color="auto" w:frame="1"/>
        </w:rPr>
        <w:t>Magdalena’s employers withheld all applicable and appropriate payroll taxes so can’t claim exemption from withholding for the current year, because she does not qualify from any one reason mentioned below for claim.</w:t>
      </w:r>
    </w:p>
    <w:p w:rsidR="00107E64" w:rsidRDefault="00107E64" w:rsidP="00107E64">
      <w:pPr>
        <w:pStyle w:val="NormalWeb"/>
        <w:shd w:val="clear" w:color="auto" w:fill="FFFFFF"/>
        <w:spacing w:before="0" w:beforeAutospacing="0" w:after="0" w:afterAutospacing="0"/>
        <w:textAlignment w:val="baseline"/>
        <w:rPr>
          <w:rStyle w:val="Strong"/>
          <w:b w:val="0"/>
          <w:color w:val="333333"/>
          <w:bdr w:val="none" w:sz="0" w:space="0" w:color="auto" w:frame="1"/>
        </w:rPr>
      </w:pPr>
    </w:p>
    <w:p w:rsidR="00107E64" w:rsidRPr="00984E6E" w:rsidRDefault="00107E64" w:rsidP="00107E64">
      <w:pPr>
        <w:pStyle w:val="NormalWeb"/>
        <w:shd w:val="clear" w:color="auto" w:fill="FFFFFF"/>
        <w:spacing w:before="0" w:beforeAutospacing="0" w:after="0" w:afterAutospacing="0"/>
        <w:textAlignment w:val="baseline"/>
        <w:rPr>
          <w:b/>
          <w:color w:val="333333"/>
        </w:rPr>
      </w:pPr>
      <w:r>
        <w:rPr>
          <w:rStyle w:val="Strong"/>
          <w:b w:val="0"/>
          <w:color w:val="333333"/>
          <w:bdr w:val="none" w:sz="0" w:space="0" w:color="auto" w:frame="1"/>
        </w:rPr>
        <w:t>-</w:t>
      </w:r>
      <w:r w:rsidRPr="00984E6E">
        <w:rPr>
          <w:rStyle w:val="Strong"/>
          <w:b w:val="0"/>
          <w:color w:val="333333"/>
          <w:bdr w:val="none" w:sz="0" w:space="0" w:color="auto" w:frame="1"/>
        </w:rPr>
        <w:t>If Magdalena claims exemption from withholding, her employer will not withhold federal income tax from wages.</w:t>
      </w:r>
    </w:p>
    <w:p w:rsidR="00107E64" w:rsidRDefault="00107E64" w:rsidP="00107E64">
      <w:pPr>
        <w:pStyle w:val="NormalWeb"/>
        <w:shd w:val="clear" w:color="auto" w:fill="FFFFFF"/>
        <w:spacing w:before="0" w:beforeAutospacing="0" w:after="0" w:afterAutospacing="0"/>
        <w:textAlignment w:val="baseline"/>
        <w:rPr>
          <w:rStyle w:val="Strong"/>
          <w:b w:val="0"/>
          <w:color w:val="333333"/>
          <w:bdr w:val="none" w:sz="0" w:space="0" w:color="auto" w:frame="1"/>
        </w:rPr>
      </w:pPr>
    </w:p>
    <w:p w:rsidR="00107E64" w:rsidRPr="00984E6E" w:rsidRDefault="00107E64" w:rsidP="00107E64">
      <w:pPr>
        <w:pStyle w:val="NormalWeb"/>
        <w:shd w:val="clear" w:color="auto" w:fill="FFFFFF"/>
        <w:spacing w:before="0" w:beforeAutospacing="0" w:after="0" w:afterAutospacing="0"/>
        <w:textAlignment w:val="baseline"/>
        <w:rPr>
          <w:b/>
          <w:color w:val="333333"/>
        </w:rPr>
      </w:pPr>
      <w:r>
        <w:rPr>
          <w:rStyle w:val="Strong"/>
          <w:b w:val="0"/>
          <w:color w:val="333333"/>
          <w:bdr w:val="none" w:sz="0" w:space="0" w:color="auto" w:frame="1"/>
        </w:rPr>
        <w:t>-</w:t>
      </w:r>
      <w:r w:rsidRPr="00984E6E">
        <w:rPr>
          <w:rStyle w:val="Strong"/>
          <w:b w:val="0"/>
          <w:color w:val="333333"/>
          <w:bdr w:val="none" w:sz="0" w:space="0" w:color="auto" w:frame="1"/>
        </w:rPr>
        <w:t>For the prior year, Magdalena? Had a right to a refund of all federal income tax withheld because she had no tax liability.</w:t>
      </w:r>
    </w:p>
    <w:p w:rsidR="00107E64" w:rsidRDefault="00107E64" w:rsidP="00107E64">
      <w:pPr>
        <w:pStyle w:val="NormalWeb"/>
        <w:shd w:val="clear" w:color="auto" w:fill="FFFFFF"/>
        <w:spacing w:before="0" w:beforeAutospacing="0" w:after="0" w:afterAutospacing="0"/>
        <w:textAlignment w:val="baseline"/>
        <w:rPr>
          <w:rStyle w:val="Strong"/>
          <w:b w:val="0"/>
          <w:color w:val="333333"/>
          <w:bdr w:val="none" w:sz="0" w:space="0" w:color="auto" w:frame="1"/>
        </w:rPr>
      </w:pPr>
    </w:p>
    <w:p w:rsidR="00107E64" w:rsidRPr="00984E6E" w:rsidRDefault="00107E64" w:rsidP="00107E64">
      <w:pPr>
        <w:pStyle w:val="NormalWeb"/>
        <w:shd w:val="clear" w:color="auto" w:fill="FFFFFF"/>
        <w:spacing w:before="0" w:beforeAutospacing="0" w:after="0" w:afterAutospacing="0"/>
        <w:textAlignment w:val="baseline"/>
        <w:rPr>
          <w:b/>
          <w:color w:val="333333"/>
        </w:rPr>
      </w:pPr>
      <w:r>
        <w:rPr>
          <w:rStyle w:val="Strong"/>
          <w:b w:val="0"/>
          <w:color w:val="333333"/>
          <w:bdr w:val="none" w:sz="0" w:space="0" w:color="auto" w:frame="1"/>
        </w:rPr>
        <w:t>-</w:t>
      </w:r>
      <w:r w:rsidRPr="00984E6E">
        <w:rPr>
          <w:rStyle w:val="Strong"/>
          <w:b w:val="0"/>
          <w:color w:val="333333"/>
          <w:bdr w:val="none" w:sz="0" w:space="0" w:color="auto" w:frame="1"/>
        </w:rPr>
        <w:t>For the current year, Magdalena? Expect a refund of all federal income tax withheld because her expect to have no tax liability.</w:t>
      </w:r>
    </w:p>
    <w:p w:rsidR="00107E64" w:rsidRPr="00107E64" w:rsidRDefault="00107E64" w:rsidP="00107E64">
      <w:pPr>
        <w:rPr>
          <w:rFonts w:ascii="Times New Roman" w:hAnsi="Times New Roman" w:cs="Times New Roman"/>
          <w:sz w:val="24"/>
          <w:szCs w:val="24"/>
        </w:rPr>
      </w:pPr>
    </w:p>
    <w:p w:rsidR="00107E64" w:rsidRDefault="00107E64" w:rsidP="00107E64">
      <w:pPr>
        <w:rPr>
          <w:rFonts w:ascii="Times New Roman" w:hAnsi="Times New Roman" w:cs="Times New Roman"/>
          <w:sz w:val="24"/>
          <w:szCs w:val="24"/>
        </w:rPr>
      </w:pPr>
    </w:p>
    <w:p w:rsidR="007A5F0B" w:rsidRDefault="00107E64" w:rsidP="00107E64">
      <w:pPr>
        <w:tabs>
          <w:tab w:val="left" w:pos="1861"/>
        </w:tabs>
        <w:rPr>
          <w:rFonts w:ascii="Times New Roman" w:hAnsi="Times New Roman" w:cs="Times New Roman"/>
          <w:sz w:val="24"/>
          <w:szCs w:val="24"/>
        </w:rPr>
      </w:pPr>
      <w:r>
        <w:rPr>
          <w:rFonts w:ascii="Times New Roman" w:hAnsi="Times New Roman" w:cs="Times New Roman"/>
          <w:sz w:val="24"/>
          <w:szCs w:val="24"/>
        </w:rPr>
        <w:tab/>
      </w:r>
    </w:p>
    <w:p w:rsidR="00107E64" w:rsidRDefault="00107E64" w:rsidP="00107E64">
      <w:pPr>
        <w:tabs>
          <w:tab w:val="left" w:pos="1861"/>
        </w:tabs>
        <w:rPr>
          <w:rFonts w:ascii="Times New Roman" w:hAnsi="Times New Roman" w:cs="Times New Roman"/>
          <w:sz w:val="24"/>
          <w:szCs w:val="24"/>
        </w:rPr>
      </w:pPr>
    </w:p>
    <w:p w:rsidR="00107E64" w:rsidRDefault="00107E64" w:rsidP="00107E64">
      <w:pPr>
        <w:tabs>
          <w:tab w:val="left" w:pos="1861"/>
        </w:tabs>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4788"/>
        <w:gridCol w:w="4788"/>
      </w:tblGrid>
      <w:tr w:rsidR="00107E64" w:rsidTr="007D37B8">
        <w:tc>
          <w:tcPr>
            <w:tcW w:w="4788" w:type="dxa"/>
            <w:tcBorders>
              <w:top w:val="single" w:sz="4" w:space="0" w:color="auto"/>
              <w:left w:val="single" w:sz="4" w:space="0" w:color="auto"/>
              <w:bottom w:val="single" w:sz="4" w:space="0" w:color="auto"/>
              <w:right w:val="single" w:sz="4" w:space="0" w:color="auto"/>
            </w:tcBorders>
            <w:shd w:val="clear" w:color="auto" w:fill="auto"/>
          </w:tcPr>
          <w:p w:rsidR="00107E64" w:rsidRDefault="00107E64" w:rsidP="007D37B8">
            <w:r>
              <w:t>TAX COMPUTATION OF MAGDALENA FOR 2019</w:t>
            </w:r>
          </w:p>
        </w:tc>
        <w:tc>
          <w:tcPr>
            <w:tcW w:w="4788" w:type="dxa"/>
            <w:tcBorders>
              <w:top w:val="single" w:sz="4" w:space="0" w:color="auto"/>
              <w:left w:val="single" w:sz="4" w:space="0" w:color="auto"/>
              <w:bottom w:val="single" w:sz="4" w:space="0" w:color="auto"/>
              <w:right w:val="single" w:sz="4" w:space="0" w:color="auto"/>
            </w:tcBorders>
            <w:shd w:val="clear" w:color="auto" w:fill="auto"/>
          </w:tcPr>
          <w:p w:rsidR="00107E64" w:rsidRDefault="00107E64" w:rsidP="007D37B8">
            <w:r>
              <w:t>Amount (in $)</w:t>
            </w:r>
          </w:p>
        </w:tc>
      </w:tr>
      <w:tr w:rsidR="00107E64" w:rsidTr="007D37B8">
        <w:tc>
          <w:tcPr>
            <w:tcW w:w="4788" w:type="dxa"/>
            <w:tcBorders>
              <w:top w:val="single" w:sz="4" w:space="0" w:color="auto"/>
              <w:left w:val="single" w:sz="4" w:space="0" w:color="auto"/>
              <w:bottom w:val="single" w:sz="4" w:space="0" w:color="auto"/>
              <w:right w:val="single" w:sz="4" w:space="0" w:color="auto"/>
            </w:tcBorders>
            <w:shd w:val="clear" w:color="auto" w:fill="auto"/>
          </w:tcPr>
          <w:p w:rsidR="00107E64" w:rsidRDefault="00107E64" w:rsidP="007D37B8">
            <w:pPr>
              <w:rPr>
                <w:b/>
                <w:bCs/>
              </w:rPr>
            </w:pPr>
            <w:r>
              <w:rPr>
                <w:b/>
                <w:bCs/>
              </w:rPr>
              <w:t>Income from salary:</w:t>
            </w:r>
            <w:r>
              <w:rPr>
                <w:b/>
                <w:bCs/>
              </w:rPr>
              <w:tab/>
            </w:r>
          </w:p>
        </w:tc>
        <w:tc>
          <w:tcPr>
            <w:tcW w:w="4788" w:type="dxa"/>
            <w:tcBorders>
              <w:top w:val="single" w:sz="4" w:space="0" w:color="auto"/>
              <w:left w:val="single" w:sz="4" w:space="0" w:color="auto"/>
              <w:bottom w:val="single" w:sz="4" w:space="0" w:color="auto"/>
              <w:right w:val="single" w:sz="4" w:space="0" w:color="auto"/>
            </w:tcBorders>
            <w:shd w:val="clear" w:color="auto" w:fill="auto"/>
          </w:tcPr>
          <w:p w:rsidR="00107E64" w:rsidRDefault="00107E64" w:rsidP="007D37B8">
            <w:pPr>
              <w:rPr>
                <w:b/>
                <w:bCs/>
              </w:rPr>
            </w:pPr>
            <w:r>
              <w:rPr>
                <w:b/>
                <w:bCs/>
              </w:rPr>
              <w:t>48435</w:t>
            </w:r>
          </w:p>
        </w:tc>
      </w:tr>
      <w:tr w:rsidR="00107E64" w:rsidTr="007D37B8">
        <w:tc>
          <w:tcPr>
            <w:tcW w:w="4788" w:type="dxa"/>
            <w:tcBorders>
              <w:top w:val="single" w:sz="4" w:space="0" w:color="auto"/>
              <w:left w:val="single" w:sz="4" w:space="0" w:color="auto"/>
              <w:bottom w:val="single" w:sz="4" w:space="0" w:color="auto"/>
              <w:right w:val="single" w:sz="4" w:space="0" w:color="auto"/>
            </w:tcBorders>
            <w:shd w:val="clear" w:color="auto" w:fill="auto"/>
          </w:tcPr>
          <w:p w:rsidR="00107E64" w:rsidRDefault="00107E64" w:rsidP="007D37B8">
            <w:pPr>
              <w:rPr>
                <w:b/>
                <w:bCs/>
              </w:rPr>
            </w:pPr>
            <w:r>
              <w:rPr>
                <w:b/>
                <w:bCs/>
              </w:rPr>
              <w:t>Income from other sources</w:t>
            </w:r>
          </w:p>
        </w:tc>
        <w:tc>
          <w:tcPr>
            <w:tcW w:w="4788" w:type="dxa"/>
            <w:tcBorders>
              <w:top w:val="single" w:sz="4" w:space="0" w:color="auto"/>
              <w:left w:val="single" w:sz="4" w:space="0" w:color="auto"/>
              <w:bottom w:val="single" w:sz="4" w:space="0" w:color="auto"/>
              <w:right w:val="single" w:sz="4" w:space="0" w:color="auto"/>
            </w:tcBorders>
            <w:shd w:val="clear" w:color="auto" w:fill="auto"/>
          </w:tcPr>
          <w:p w:rsidR="00107E64" w:rsidRDefault="00107E64" w:rsidP="007D37B8"/>
        </w:tc>
      </w:tr>
      <w:tr w:rsidR="00107E64" w:rsidTr="007D37B8">
        <w:tc>
          <w:tcPr>
            <w:tcW w:w="4788" w:type="dxa"/>
            <w:tcBorders>
              <w:top w:val="single" w:sz="4" w:space="0" w:color="auto"/>
              <w:left w:val="single" w:sz="4" w:space="0" w:color="auto"/>
              <w:bottom w:val="single" w:sz="4" w:space="0" w:color="auto"/>
              <w:right w:val="single" w:sz="4" w:space="0" w:color="auto"/>
            </w:tcBorders>
            <w:shd w:val="clear" w:color="auto" w:fill="auto"/>
          </w:tcPr>
          <w:p w:rsidR="00107E64" w:rsidRDefault="00107E64" w:rsidP="007D37B8">
            <w:r>
              <w:t>Interest income-First Bank of Bedford</w:t>
            </w:r>
          </w:p>
        </w:tc>
        <w:tc>
          <w:tcPr>
            <w:tcW w:w="4788" w:type="dxa"/>
            <w:tcBorders>
              <w:top w:val="single" w:sz="4" w:space="0" w:color="auto"/>
              <w:left w:val="single" w:sz="4" w:space="0" w:color="auto"/>
              <w:bottom w:val="single" w:sz="4" w:space="0" w:color="auto"/>
              <w:right w:val="single" w:sz="4" w:space="0" w:color="auto"/>
            </w:tcBorders>
            <w:shd w:val="clear" w:color="auto" w:fill="auto"/>
          </w:tcPr>
          <w:p w:rsidR="00107E64" w:rsidRDefault="00107E64" w:rsidP="007D37B8">
            <w:r>
              <w:t>310</w:t>
            </w:r>
          </w:p>
        </w:tc>
      </w:tr>
      <w:tr w:rsidR="00107E64" w:rsidTr="007D37B8">
        <w:tc>
          <w:tcPr>
            <w:tcW w:w="4788" w:type="dxa"/>
            <w:tcBorders>
              <w:top w:val="single" w:sz="4" w:space="0" w:color="auto"/>
              <w:left w:val="single" w:sz="4" w:space="0" w:color="auto"/>
              <w:bottom w:val="single" w:sz="4" w:space="0" w:color="auto"/>
              <w:right w:val="single" w:sz="4" w:space="0" w:color="auto"/>
            </w:tcBorders>
            <w:shd w:val="clear" w:color="auto" w:fill="auto"/>
          </w:tcPr>
          <w:p w:rsidR="00107E64" w:rsidRDefault="00107E64" w:rsidP="007D37B8">
            <w:r>
              <w:t>Interest income-General Electric Bond</w:t>
            </w:r>
          </w:p>
        </w:tc>
        <w:tc>
          <w:tcPr>
            <w:tcW w:w="4788" w:type="dxa"/>
            <w:tcBorders>
              <w:top w:val="single" w:sz="4" w:space="0" w:color="auto"/>
              <w:left w:val="single" w:sz="4" w:space="0" w:color="auto"/>
              <w:bottom w:val="single" w:sz="4" w:space="0" w:color="auto"/>
              <w:right w:val="single" w:sz="4" w:space="0" w:color="auto"/>
            </w:tcBorders>
            <w:shd w:val="clear" w:color="auto" w:fill="auto"/>
          </w:tcPr>
          <w:p w:rsidR="00107E64" w:rsidRDefault="00107E64" w:rsidP="007D37B8">
            <w:r>
              <w:t>3200</w:t>
            </w:r>
          </w:p>
        </w:tc>
      </w:tr>
      <w:tr w:rsidR="00107E64" w:rsidTr="007D37B8">
        <w:tc>
          <w:tcPr>
            <w:tcW w:w="4788" w:type="dxa"/>
            <w:tcBorders>
              <w:top w:val="single" w:sz="4" w:space="0" w:color="auto"/>
              <w:left w:val="single" w:sz="4" w:space="0" w:color="auto"/>
              <w:bottom w:val="single" w:sz="4" w:space="0" w:color="auto"/>
              <w:right w:val="single" w:sz="4" w:space="0" w:color="auto"/>
            </w:tcBorders>
            <w:shd w:val="clear" w:color="auto" w:fill="auto"/>
          </w:tcPr>
          <w:p w:rsidR="00107E64" w:rsidRDefault="00107E64" w:rsidP="007D37B8">
            <w:r>
              <w:t>Interest income-Johnstown Rural Improvement District Bond</w:t>
            </w:r>
          </w:p>
        </w:tc>
        <w:tc>
          <w:tcPr>
            <w:tcW w:w="4788" w:type="dxa"/>
            <w:tcBorders>
              <w:top w:val="single" w:sz="4" w:space="0" w:color="auto"/>
              <w:left w:val="single" w:sz="4" w:space="0" w:color="auto"/>
              <w:bottom w:val="single" w:sz="4" w:space="0" w:color="auto"/>
              <w:right w:val="single" w:sz="4" w:space="0" w:color="auto"/>
            </w:tcBorders>
            <w:shd w:val="clear" w:color="auto" w:fill="auto"/>
          </w:tcPr>
          <w:p w:rsidR="00107E64" w:rsidRDefault="00107E64" w:rsidP="007D37B8">
            <w:r>
              <w:t>1300</w:t>
            </w:r>
          </w:p>
        </w:tc>
      </w:tr>
      <w:tr w:rsidR="00107E64" w:rsidTr="007D37B8">
        <w:tc>
          <w:tcPr>
            <w:tcW w:w="4788" w:type="dxa"/>
            <w:tcBorders>
              <w:top w:val="single" w:sz="4" w:space="0" w:color="auto"/>
              <w:left w:val="single" w:sz="4" w:space="0" w:color="auto"/>
              <w:bottom w:val="single" w:sz="4" w:space="0" w:color="auto"/>
              <w:right w:val="single" w:sz="4" w:space="0" w:color="auto"/>
            </w:tcBorders>
            <w:shd w:val="clear" w:color="auto" w:fill="auto"/>
          </w:tcPr>
          <w:p w:rsidR="00107E64" w:rsidRDefault="00107E64" w:rsidP="007D37B8">
            <w:r>
              <w:t>PA state income tax refund</w:t>
            </w:r>
          </w:p>
        </w:tc>
        <w:tc>
          <w:tcPr>
            <w:tcW w:w="4788" w:type="dxa"/>
            <w:tcBorders>
              <w:top w:val="single" w:sz="4" w:space="0" w:color="auto"/>
              <w:left w:val="single" w:sz="4" w:space="0" w:color="auto"/>
              <w:bottom w:val="single" w:sz="4" w:space="0" w:color="auto"/>
              <w:right w:val="single" w:sz="4" w:space="0" w:color="auto"/>
            </w:tcBorders>
            <w:shd w:val="clear" w:color="auto" w:fill="auto"/>
          </w:tcPr>
          <w:p w:rsidR="00107E64" w:rsidRDefault="00107E64" w:rsidP="007D37B8">
            <w:r>
              <w:t>325</w:t>
            </w:r>
          </w:p>
        </w:tc>
      </w:tr>
      <w:tr w:rsidR="00107E64" w:rsidTr="007D37B8">
        <w:tc>
          <w:tcPr>
            <w:tcW w:w="4788" w:type="dxa"/>
            <w:tcBorders>
              <w:top w:val="single" w:sz="4" w:space="0" w:color="auto"/>
              <w:left w:val="single" w:sz="4" w:space="0" w:color="auto"/>
              <w:bottom w:val="single" w:sz="4" w:space="0" w:color="auto"/>
              <w:right w:val="single" w:sz="4" w:space="0" w:color="auto"/>
            </w:tcBorders>
            <w:shd w:val="clear" w:color="auto" w:fill="auto"/>
          </w:tcPr>
          <w:p w:rsidR="00107E64" w:rsidRDefault="00107E64" w:rsidP="007D37B8">
            <w:pPr>
              <w:rPr>
                <w:b/>
                <w:bCs/>
              </w:rPr>
            </w:pPr>
            <w:r>
              <w:rPr>
                <w:b/>
                <w:bCs/>
              </w:rPr>
              <w:t>Net income from other sources</w:t>
            </w:r>
          </w:p>
        </w:tc>
        <w:tc>
          <w:tcPr>
            <w:tcW w:w="4788" w:type="dxa"/>
            <w:tcBorders>
              <w:top w:val="single" w:sz="4" w:space="0" w:color="auto"/>
              <w:left w:val="single" w:sz="4" w:space="0" w:color="auto"/>
              <w:bottom w:val="single" w:sz="4" w:space="0" w:color="auto"/>
              <w:right w:val="single" w:sz="4" w:space="0" w:color="auto"/>
            </w:tcBorders>
            <w:shd w:val="clear" w:color="auto" w:fill="auto"/>
          </w:tcPr>
          <w:p w:rsidR="00107E64" w:rsidRDefault="00107E64" w:rsidP="007D37B8">
            <w:pPr>
              <w:rPr>
                <w:b/>
                <w:bCs/>
              </w:rPr>
            </w:pPr>
            <w:r>
              <w:rPr>
                <w:b/>
                <w:bCs/>
              </w:rPr>
              <w:t>5135</w:t>
            </w:r>
          </w:p>
        </w:tc>
      </w:tr>
      <w:tr w:rsidR="00107E64" w:rsidTr="007D37B8">
        <w:tc>
          <w:tcPr>
            <w:tcW w:w="4788" w:type="dxa"/>
            <w:tcBorders>
              <w:top w:val="single" w:sz="4" w:space="0" w:color="auto"/>
              <w:left w:val="single" w:sz="4" w:space="0" w:color="auto"/>
              <w:bottom w:val="single" w:sz="4" w:space="0" w:color="auto"/>
              <w:right w:val="single" w:sz="4" w:space="0" w:color="auto"/>
            </w:tcBorders>
            <w:shd w:val="clear" w:color="auto" w:fill="auto"/>
          </w:tcPr>
          <w:p w:rsidR="00107E64" w:rsidRDefault="00107E64" w:rsidP="007D37B8">
            <w:pPr>
              <w:rPr>
                <w:b/>
                <w:bCs/>
              </w:rPr>
            </w:pPr>
          </w:p>
        </w:tc>
        <w:tc>
          <w:tcPr>
            <w:tcW w:w="4788" w:type="dxa"/>
            <w:tcBorders>
              <w:top w:val="single" w:sz="4" w:space="0" w:color="auto"/>
              <w:left w:val="single" w:sz="4" w:space="0" w:color="auto"/>
              <w:bottom w:val="single" w:sz="4" w:space="0" w:color="auto"/>
              <w:right w:val="single" w:sz="4" w:space="0" w:color="auto"/>
            </w:tcBorders>
            <w:shd w:val="clear" w:color="auto" w:fill="auto"/>
          </w:tcPr>
          <w:p w:rsidR="00107E64" w:rsidRDefault="00107E64" w:rsidP="007D37B8"/>
        </w:tc>
      </w:tr>
      <w:tr w:rsidR="00107E64" w:rsidTr="007D37B8">
        <w:tc>
          <w:tcPr>
            <w:tcW w:w="4788" w:type="dxa"/>
            <w:tcBorders>
              <w:top w:val="single" w:sz="4" w:space="0" w:color="auto"/>
              <w:left w:val="single" w:sz="4" w:space="0" w:color="auto"/>
              <w:bottom w:val="single" w:sz="4" w:space="0" w:color="auto"/>
              <w:right w:val="single" w:sz="4" w:space="0" w:color="auto"/>
            </w:tcBorders>
            <w:shd w:val="clear" w:color="auto" w:fill="auto"/>
          </w:tcPr>
          <w:p w:rsidR="00107E64" w:rsidRDefault="00107E64" w:rsidP="007D37B8">
            <w:pPr>
              <w:rPr>
                <w:b/>
                <w:bCs/>
              </w:rPr>
            </w:pPr>
            <w:r>
              <w:rPr>
                <w:b/>
                <w:bCs/>
              </w:rPr>
              <w:t>Exempt Income: (for reporting purpose only)</w:t>
            </w:r>
            <w:r>
              <w:rPr>
                <w:b/>
                <w:bCs/>
              </w:rPr>
              <w:tab/>
            </w:r>
          </w:p>
        </w:tc>
        <w:tc>
          <w:tcPr>
            <w:tcW w:w="4788" w:type="dxa"/>
            <w:tcBorders>
              <w:top w:val="single" w:sz="4" w:space="0" w:color="auto"/>
              <w:left w:val="single" w:sz="4" w:space="0" w:color="auto"/>
              <w:bottom w:val="single" w:sz="4" w:space="0" w:color="auto"/>
              <w:right w:val="single" w:sz="4" w:space="0" w:color="auto"/>
            </w:tcBorders>
            <w:shd w:val="clear" w:color="auto" w:fill="auto"/>
          </w:tcPr>
          <w:p w:rsidR="00107E64" w:rsidRDefault="00107E64" w:rsidP="007D37B8"/>
        </w:tc>
      </w:tr>
      <w:tr w:rsidR="00107E64" w:rsidTr="007D37B8">
        <w:tc>
          <w:tcPr>
            <w:tcW w:w="4788" w:type="dxa"/>
            <w:tcBorders>
              <w:top w:val="single" w:sz="4" w:space="0" w:color="auto"/>
              <w:left w:val="single" w:sz="4" w:space="0" w:color="auto"/>
              <w:bottom w:val="single" w:sz="4" w:space="0" w:color="auto"/>
              <w:right w:val="single" w:sz="4" w:space="0" w:color="auto"/>
            </w:tcBorders>
            <w:shd w:val="clear" w:color="auto" w:fill="auto"/>
          </w:tcPr>
          <w:p w:rsidR="00107E64" w:rsidRDefault="00107E64" w:rsidP="007D37B8">
            <w:r>
              <w:t>Interest income-Bedford School District Municipal Bond</w:t>
            </w:r>
          </w:p>
        </w:tc>
        <w:tc>
          <w:tcPr>
            <w:tcW w:w="4788" w:type="dxa"/>
            <w:tcBorders>
              <w:top w:val="single" w:sz="4" w:space="0" w:color="auto"/>
              <w:left w:val="single" w:sz="4" w:space="0" w:color="auto"/>
              <w:bottom w:val="single" w:sz="4" w:space="0" w:color="auto"/>
              <w:right w:val="single" w:sz="4" w:space="0" w:color="auto"/>
            </w:tcBorders>
            <w:shd w:val="clear" w:color="auto" w:fill="auto"/>
          </w:tcPr>
          <w:p w:rsidR="00107E64" w:rsidRDefault="00107E64" w:rsidP="007D37B8">
            <w:r>
              <w:t>2500</w:t>
            </w:r>
          </w:p>
        </w:tc>
      </w:tr>
      <w:tr w:rsidR="00107E64" w:rsidTr="007D37B8">
        <w:tc>
          <w:tcPr>
            <w:tcW w:w="4788" w:type="dxa"/>
            <w:tcBorders>
              <w:top w:val="single" w:sz="4" w:space="0" w:color="auto"/>
              <w:left w:val="single" w:sz="4" w:space="0" w:color="auto"/>
              <w:bottom w:val="single" w:sz="4" w:space="0" w:color="auto"/>
              <w:right w:val="single" w:sz="4" w:space="0" w:color="auto"/>
            </w:tcBorders>
            <w:shd w:val="clear" w:color="auto" w:fill="auto"/>
          </w:tcPr>
          <w:p w:rsidR="00107E64" w:rsidRDefault="00107E64" w:rsidP="007D37B8">
            <w:r>
              <w:t>Interest income-from Treasury Bond</w:t>
            </w:r>
          </w:p>
        </w:tc>
        <w:tc>
          <w:tcPr>
            <w:tcW w:w="4788" w:type="dxa"/>
            <w:tcBorders>
              <w:top w:val="single" w:sz="4" w:space="0" w:color="auto"/>
              <w:left w:val="single" w:sz="4" w:space="0" w:color="auto"/>
              <w:bottom w:val="single" w:sz="4" w:space="0" w:color="auto"/>
              <w:right w:val="single" w:sz="4" w:space="0" w:color="auto"/>
            </w:tcBorders>
            <w:shd w:val="clear" w:color="auto" w:fill="auto"/>
          </w:tcPr>
          <w:p w:rsidR="00107E64" w:rsidRDefault="00107E64" w:rsidP="007D37B8">
            <w:r>
              <w:t>350</w:t>
            </w:r>
          </w:p>
        </w:tc>
      </w:tr>
      <w:tr w:rsidR="00107E64" w:rsidTr="007D37B8">
        <w:tc>
          <w:tcPr>
            <w:tcW w:w="4788" w:type="dxa"/>
            <w:tcBorders>
              <w:top w:val="single" w:sz="4" w:space="0" w:color="auto"/>
              <w:left w:val="single" w:sz="4" w:space="0" w:color="auto"/>
              <w:bottom w:val="single" w:sz="4" w:space="0" w:color="auto"/>
              <w:right w:val="single" w:sz="4" w:space="0" w:color="auto"/>
            </w:tcBorders>
            <w:shd w:val="clear" w:color="auto" w:fill="auto"/>
          </w:tcPr>
          <w:p w:rsidR="00107E64" w:rsidRDefault="00107E64" w:rsidP="007D37B8">
            <w:r>
              <w:t>Cash gift from father</w:t>
            </w:r>
          </w:p>
        </w:tc>
        <w:tc>
          <w:tcPr>
            <w:tcW w:w="4788" w:type="dxa"/>
            <w:tcBorders>
              <w:top w:val="single" w:sz="4" w:space="0" w:color="auto"/>
              <w:left w:val="single" w:sz="4" w:space="0" w:color="auto"/>
              <w:bottom w:val="single" w:sz="4" w:space="0" w:color="auto"/>
              <w:right w:val="single" w:sz="4" w:space="0" w:color="auto"/>
            </w:tcBorders>
            <w:shd w:val="clear" w:color="auto" w:fill="auto"/>
          </w:tcPr>
          <w:p w:rsidR="00107E64" w:rsidRDefault="00107E64" w:rsidP="007D37B8">
            <w:r>
              <w:t>5000</w:t>
            </w:r>
          </w:p>
        </w:tc>
      </w:tr>
      <w:tr w:rsidR="00107E64" w:rsidTr="007D37B8">
        <w:tc>
          <w:tcPr>
            <w:tcW w:w="4788" w:type="dxa"/>
            <w:tcBorders>
              <w:top w:val="single" w:sz="4" w:space="0" w:color="auto"/>
              <w:left w:val="single" w:sz="4" w:space="0" w:color="auto"/>
              <w:bottom w:val="single" w:sz="4" w:space="0" w:color="auto"/>
              <w:right w:val="single" w:sz="4" w:space="0" w:color="auto"/>
            </w:tcBorders>
            <w:shd w:val="clear" w:color="auto" w:fill="auto"/>
          </w:tcPr>
          <w:p w:rsidR="00107E64" w:rsidRDefault="00107E64" w:rsidP="007D37B8">
            <w:r>
              <w:t>Life Insurance Payment-Mutual Life (Mother’s passing)</w:t>
            </w:r>
          </w:p>
        </w:tc>
        <w:tc>
          <w:tcPr>
            <w:tcW w:w="4788" w:type="dxa"/>
            <w:tcBorders>
              <w:top w:val="single" w:sz="4" w:space="0" w:color="auto"/>
              <w:left w:val="single" w:sz="4" w:space="0" w:color="auto"/>
              <w:bottom w:val="single" w:sz="4" w:space="0" w:color="auto"/>
              <w:right w:val="single" w:sz="4" w:space="0" w:color="auto"/>
            </w:tcBorders>
            <w:shd w:val="clear" w:color="auto" w:fill="auto"/>
          </w:tcPr>
          <w:p w:rsidR="00107E64" w:rsidRDefault="00107E64" w:rsidP="007D37B8">
            <w:r>
              <w:t>150000</w:t>
            </w:r>
          </w:p>
        </w:tc>
      </w:tr>
      <w:tr w:rsidR="00107E64" w:rsidTr="007D37B8">
        <w:tc>
          <w:tcPr>
            <w:tcW w:w="4788" w:type="dxa"/>
            <w:tcBorders>
              <w:top w:val="single" w:sz="4" w:space="0" w:color="auto"/>
              <w:left w:val="single" w:sz="4" w:space="0" w:color="auto"/>
              <w:bottom w:val="single" w:sz="4" w:space="0" w:color="auto"/>
              <w:right w:val="single" w:sz="4" w:space="0" w:color="auto"/>
            </w:tcBorders>
            <w:shd w:val="clear" w:color="auto" w:fill="auto"/>
          </w:tcPr>
          <w:p w:rsidR="00107E64" w:rsidRDefault="00107E64" w:rsidP="007D37B8">
            <w:pPr>
              <w:rPr>
                <w:b/>
                <w:bCs/>
              </w:rPr>
            </w:pPr>
            <w:r>
              <w:rPr>
                <w:b/>
                <w:bCs/>
              </w:rPr>
              <w:t>Gross total income</w:t>
            </w:r>
            <w:r>
              <w:rPr>
                <w:b/>
                <w:bCs/>
              </w:rPr>
              <w:tab/>
            </w:r>
          </w:p>
        </w:tc>
        <w:tc>
          <w:tcPr>
            <w:tcW w:w="4788" w:type="dxa"/>
            <w:tcBorders>
              <w:top w:val="single" w:sz="4" w:space="0" w:color="auto"/>
              <w:left w:val="single" w:sz="4" w:space="0" w:color="auto"/>
              <w:bottom w:val="single" w:sz="4" w:space="0" w:color="auto"/>
              <w:right w:val="single" w:sz="4" w:space="0" w:color="auto"/>
            </w:tcBorders>
            <w:shd w:val="clear" w:color="auto" w:fill="auto"/>
          </w:tcPr>
          <w:p w:rsidR="00107E64" w:rsidRDefault="00107E64" w:rsidP="007D37B8">
            <w:pPr>
              <w:rPr>
                <w:b/>
                <w:bCs/>
              </w:rPr>
            </w:pPr>
            <w:r>
              <w:rPr>
                <w:b/>
                <w:bCs/>
              </w:rPr>
              <w:t>53570</w:t>
            </w:r>
          </w:p>
        </w:tc>
      </w:tr>
      <w:tr w:rsidR="00107E64" w:rsidTr="007D37B8">
        <w:tc>
          <w:tcPr>
            <w:tcW w:w="4788" w:type="dxa"/>
            <w:tcBorders>
              <w:top w:val="single" w:sz="4" w:space="0" w:color="auto"/>
              <w:left w:val="single" w:sz="4" w:space="0" w:color="auto"/>
              <w:bottom w:val="single" w:sz="4" w:space="0" w:color="auto"/>
              <w:right w:val="single" w:sz="4" w:space="0" w:color="auto"/>
            </w:tcBorders>
            <w:shd w:val="clear" w:color="auto" w:fill="auto"/>
          </w:tcPr>
          <w:p w:rsidR="00107E64" w:rsidRDefault="00107E64" w:rsidP="007D37B8">
            <w:r>
              <w:t>Less: Qualified divided income from Abbott Labs</w:t>
            </w:r>
          </w:p>
        </w:tc>
        <w:tc>
          <w:tcPr>
            <w:tcW w:w="4788" w:type="dxa"/>
            <w:tcBorders>
              <w:top w:val="single" w:sz="4" w:space="0" w:color="auto"/>
              <w:left w:val="single" w:sz="4" w:space="0" w:color="auto"/>
              <w:bottom w:val="single" w:sz="4" w:space="0" w:color="auto"/>
              <w:right w:val="single" w:sz="4" w:space="0" w:color="auto"/>
            </w:tcBorders>
            <w:shd w:val="clear" w:color="auto" w:fill="auto"/>
          </w:tcPr>
          <w:p w:rsidR="00107E64" w:rsidRDefault="00107E64" w:rsidP="007D37B8">
            <w:r>
              <w:t>275</w:t>
            </w:r>
          </w:p>
        </w:tc>
      </w:tr>
      <w:tr w:rsidR="00107E64" w:rsidTr="007D37B8">
        <w:tc>
          <w:tcPr>
            <w:tcW w:w="4788" w:type="dxa"/>
            <w:tcBorders>
              <w:top w:val="single" w:sz="4" w:space="0" w:color="auto"/>
              <w:left w:val="single" w:sz="4" w:space="0" w:color="auto"/>
              <w:bottom w:val="single" w:sz="4" w:space="0" w:color="auto"/>
              <w:right w:val="single" w:sz="4" w:space="0" w:color="auto"/>
            </w:tcBorders>
            <w:shd w:val="clear" w:color="auto" w:fill="auto"/>
          </w:tcPr>
          <w:p w:rsidR="00107E64" w:rsidRDefault="00107E64" w:rsidP="007D37B8">
            <w:r>
              <w:t>Less: Qualified divided income from 3M</w:t>
            </w:r>
          </w:p>
        </w:tc>
        <w:tc>
          <w:tcPr>
            <w:tcW w:w="4788" w:type="dxa"/>
            <w:tcBorders>
              <w:top w:val="single" w:sz="4" w:space="0" w:color="auto"/>
              <w:left w:val="single" w:sz="4" w:space="0" w:color="auto"/>
              <w:bottom w:val="single" w:sz="4" w:space="0" w:color="auto"/>
              <w:right w:val="single" w:sz="4" w:space="0" w:color="auto"/>
            </w:tcBorders>
            <w:shd w:val="clear" w:color="auto" w:fill="auto"/>
          </w:tcPr>
          <w:p w:rsidR="00107E64" w:rsidRDefault="00107E64" w:rsidP="007D37B8">
            <w:r>
              <w:t>350</w:t>
            </w:r>
          </w:p>
        </w:tc>
      </w:tr>
      <w:tr w:rsidR="00107E64" w:rsidTr="007D37B8">
        <w:tc>
          <w:tcPr>
            <w:tcW w:w="4788" w:type="dxa"/>
            <w:tcBorders>
              <w:top w:val="single" w:sz="4" w:space="0" w:color="auto"/>
              <w:left w:val="single" w:sz="4" w:space="0" w:color="auto"/>
              <w:bottom w:val="single" w:sz="4" w:space="0" w:color="auto"/>
              <w:right w:val="single" w:sz="4" w:space="0" w:color="auto"/>
            </w:tcBorders>
            <w:shd w:val="clear" w:color="auto" w:fill="auto"/>
          </w:tcPr>
          <w:p w:rsidR="00107E64" w:rsidRDefault="00107E64" w:rsidP="007D37B8">
            <w:r>
              <w:t>Less: Dividend income from China fund</w:t>
            </w:r>
          </w:p>
        </w:tc>
        <w:tc>
          <w:tcPr>
            <w:tcW w:w="4788" w:type="dxa"/>
            <w:tcBorders>
              <w:top w:val="single" w:sz="4" w:space="0" w:color="auto"/>
              <w:left w:val="single" w:sz="4" w:space="0" w:color="auto"/>
              <w:bottom w:val="single" w:sz="4" w:space="0" w:color="auto"/>
              <w:right w:val="single" w:sz="4" w:space="0" w:color="auto"/>
            </w:tcBorders>
            <w:shd w:val="clear" w:color="auto" w:fill="auto"/>
          </w:tcPr>
          <w:p w:rsidR="00107E64" w:rsidRDefault="00107E64" w:rsidP="007D37B8">
            <w:r>
              <w:t>2000</w:t>
            </w:r>
          </w:p>
        </w:tc>
      </w:tr>
      <w:tr w:rsidR="00107E64" w:rsidTr="007D37B8">
        <w:tc>
          <w:tcPr>
            <w:tcW w:w="4788" w:type="dxa"/>
            <w:tcBorders>
              <w:top w:val="single" w:sz="4" w:space="0" w:color="auto"/>
              <w:left w:val="single" w:sz="4" w:space="0" w:color="auto"/>
              <w:bottom w:val="single" w:sz="4" w:space="0" w:color="auto"/>
              <w:right w:val="single" w:sz="4" w:space="0" w:color="auto"/>
            </w:tcBorders>
            <w:shd w:val="clear" w:color="auto" w:fill="auto"/>
          </w:tcPr>
          <w:p w:rsidR="00107E64" w:rsidRDefault="00107E64" w:rsidP="007D37B8"/>
        </w:tc>
        <w:tc>
          <w:tcPr>
            <w:tcW w:w="4788" w:type="dxa"/>
            <w:tcBorders>
              <w:top w:val="single" w:sz="4" w:space="0" w:color="auto"/>
              <w:left w:val="single" w:sz="4" w:space="0" w:color="auto"/>
              <w:bottom w:val="single" w:sz="4" w:space="0" w:color="auto"/>
              <w:right w:val="single" w:sz="4" w:space="0" w:color="auto"/>
            </w:tcBorders>
            <w:shd w:val="clear" w:color="auto" w:fill="auto"/>
          </w:tcPr>
          <w:p w:rsidR="00107E64" w:rsidRDefault="00107E64" w:rsidP="007D37B8">
            <w:pPr>
              <w:rPr>
                <w:b/>
                <w:bCs/>
              </w:rPr>
            </w:pPr>
            <w:r>
              <w:rPr>
                <w:b/>
                <w:bCs/>
              </w:rPr>
              <w:t>50945</w:t>
            </w:r>
          </w:p>
        </w:tc>
      </w:tr>
      <w:tr w:rsidR="00107E64" w:rsidTr="007D37B8">
        <w:tc>
          <w:tcPr>
            <w:tcW w:w="4788" w:type="dxa"/>
            <w:tcBorders>
              <w:top w:val="single" w:sz="4" w:space="0" w:color="auto"/>
              <w:left w:val="single" w:sz="4" w:space="0" w:color="auto"/>
              <w:bottom w:val="single" w:sz="4" w:space="0" w:color="auto"/>
              <w:right w:val="single" w:sz="4" w:space="0" w:color="auto"/>
            </w:tcBorders>
            <w:shd w:val="clear" w:color="auto" w:fill="auto"/>
          </w:tcPr>
          <w:p w:rsidR="00107E64" w:rsidRDefault="00107E64" w:rsidP="007D37B8">
            <w:r>
              <w:t>Add: sold 2000 shares on Microsoft</w:t>
            </w:r>
          </w:p>
        </w:tc>
        <w:tc>
          <w:tcPr>
            <w:tcW w:w="4788" w:type="dxa"/>
            <w:tcBorders>
              <w:top w:val="single" w:sz="4" w:space="0" w:color="auto"/>
              <w:left w:val="single" w:sz="4" w:space="0" w:color="auto"/>
              <w:bottom w:val="single" w:sz="4" w:space="0" w:color="auto"/>
              <w:right w:val="single" w:sz="4" w:space="0" w:color="auto"/>
            </w:tcBorders>
            <w:shd w:val="clear" w:color="auto" w:fill="auto"/>
          </w:tcPr>
          <w:p w:rsidR="00107E64" w:rsidRDefault="00107E64" w:rsidP="007D37B8">
            <w:r>
              <w:t>22500</w:t>
            </w:r>
          </w:p>
        </w:tc>
      </w:tr>
      <w:tr w:rsidR="00107E64" w:rsidTr="007D37B8">
        <w:tc>
          <w:tcPr>
            <w:tcW w:w="4788" w:type="dxa"/>
            <w:tcBorders>
              <w:top w:val="single" w:sz="4" w:space="0" w:color="auto"/>
              <w:left w:val="single" w:sz="4" w:space="0" w:color="auto"/>
              <w:bottom w:val="single" w:sz="4" w:space="0" w:color="auto"/>
              <w:right w:val="single" w:sz="4" w:space="0" w:color="auto"/>
            </w:tcBorders>
            <w:shd w:val="clear" w:color="auto" w:fill="auto"/>
          </w:tcPr>
          <w:p w:rsidR="00107E64" w:rsidRDefault="00107E64" w:rsidP="007D37B8">
            <w:proofErr w:type="spellStart"/>
            <w:r>
              <w:t>Add:sold</w:t>
            </w:r>
            <w:proofErr w:type="spellEnd"/>
            <w:r>
              <w:t xml:space="preserve"> 350 shares of Cooper Tire</w:t>
            </w:r>
          </w:p>
        </w:tc>
        <w:tc>
          <w:tcPr>
            <w:tcW w:w="4788" w:type="dxa"/>
            <w:tcBorders>
              <w:top w:val="single" w:sz="4" w:space="0" w:color="auto"/>
              <w:left w:val="single" w:sz="4" w:space="0" w:color="auto"/>
              <w:bottom w:val="single" w:sz="4" w:space="0" w:color="auto"/>
              <w:right w:val="single" w:sz="4" w:space="0" w:color="auto"/>
            </w:tcBorders>
            <w:shd w:val="clear" w:color="auto" w:fill="auto"/>
          </w:tcPr>
          <w:p w:rsidR="00107E64" w:rsidRDefault="00107E64" w:rsidP="007D37B8">
            <w:r>
              <w:t>14700</w:t>
            </w:r>
          </w:p>
        </w:tc>
      </w:tr>
      <w:tr w:rsidR="00107E64" w:rsidTr="007D37B8">
        <w:tc>
          <w:tcPr>
            <w:tcW w:w="4788" w:type="dxa"/>
            <w:tcBorders>
              <w:top w:val="single" w:sz="4" w:space="0" w:color="auto"/>
              <w:left w:val="single" w:sz="4" w:space="0" w:color="auto"/>
              <w:bottom w:val="single" w:sz="4" w:space="0" w:color="auto"/>
              <w:right w:val="single" w:sz="4" w:space="0" w:color="auto"/>
            </w:tcBorders>
            <w:shd w:val="clear" w:color="auto" w:fill="auto"/>
          </w:tcPr>
          <w:p w:rsidR="00107E64" w:rsidRDefault="00107E64" w:rsidP="007D37B8">
            <w:proofErr w:type="spellStart"/>
            <w:r>
              <w:t>Add:sold</w:t>
            </w:r>
            <w:proofErr w:type="spellEnd"/>
            <w:r>
              <w:t xml:space="preserve"> 1000 shares of Cardinal Health</w:t>
            </w:r>
          </w:p>
        </w:tc>
        <w:tc>
          <w:tcPr>
            <w:tcW w:w="4788" w:type="dxa"/>
            <w:tcBorders>
              <w:top w:val="single" w:sz="4" w:space="0" w:color="auto"/>
              <w:left w:val="single" w:sz="4" w:space="0" w:color="auto"/>
              <w:bottom w:val="single" w:sz="4" w:space="0" w:color="auto"/>
              <w:right w:val="single" w:sz="4" w:space="0" w:color="auto"/>
            </w:tcBorders>
            <w:shd w:val="clear" w:color="auto" w:fill="auto"/>
          </w:tcPr>
          <w:p w:rsidR="00107E64" w:rsidRDefault="00107E64" w:rsidP="007D37B8">
            <w:r>
              <w:t>3500</w:t>
            </w:r>
          </w:p>
        </w:tc>
      </w:tr>
      <w:tr w:rsidR="00107E64" w:rsidTr="007D37B8">
        <w:trPr>
          <w:trHeight w:val="47"/>
        </w:trPr>
        <w:tc>
          <w:tcPr>
            <w:tcW w:w="4788" w:type="dxa"/>
            <w:tcBorders>
              <w:top w:val="single" w:sz="4" w:space="0" w:color="auto"/>
              <w:left w:val="single" w:sz="4" w:space="0" w:color="auto"/>
              <w:bottom w:val="single" w:sz="4" w:space="0" w:color="auto"/>
              <w:right w:val="single" w:sz="4" w:space="0" w:color="auto"/>
            </w:tcBorders>
            <w:shd w:val="clear" w:color="auto" w:fill="auto"/>
          </w:tcPr>
          <w:p w:rsidR="00107E64" w:rsidRDefault="00107E64" w:rsidP="007D37B8">
            <w:proofErr w:type="spellStart"/>
            <w:r>
              <w:t>Add:sold</w:t>
            </w:r>
            <w:proofErr w:type="spellEnd"/>
            <w:r>
              <w:t xml:space="preserve"> 75 shares of </w:t>
            </w:r>
            <w:proofErr w:type="spellStart"/>
            <w:r>
              <w:t>apple,Inc</w:t>
            </w:r>
            <w:proofErr w:type="spellEnd"/>
          </w:p>
        </w:tc>
        <w:tc>
          <w:tcPr>
            <w:tcW w:w="4788" w:type="dxa"/>
            <w:tcBorders>
              <w:top w:val="single" w:sz="4" w:space="0" w:color="auto"/>
              <w:left w:val="single" w:sz="4" w:space="0" w:color="auto"/>
              <w:bottom w:val="single" w:sz="4" w:space="0" w:color="auto"/>
              <w:right w:val="single" w:sz="4" w:space="0" w:color="auto"/>
            </w:tcBorders>
            <w:shd w:val="clear" w:color="auto" w:fill="auto"/>
          </w:tcPr>
          <w:p w:rsidR="00107E64" w:rsidRDefault="00107E64" w:rsidP="007D37B8">
            <w:r>
              <w:t>28750</w:t>
            </w:r>
          </w:p>
        </w:tc>
      </w:tr>
      <w:tr w:rsidR="00107E64" w:rsidTr="007D37B8">
        <w:tc>
          <w:tcPr>
            <w:tcW w:w="4788" w:type="dxa"/>
            <w:tcBorders>
              <w:top w:val="single" w:sz="4" w:space="0" w:color="auto"/>
              <w:left w:val="single" w:sz="4" w:space="0" w:color="auto"/>
              <w:bottom w:val="single" w:sz="4" w:space="0" w:color="auto"/>
              <w:right w:val="single" w:sz="4" w:space="0" w:color="auto"/>
            </w:tcBorders>
            <w:shd w:val="clear" w:color="auto" w:fill="auto"/>
          </w:tcPr>
          <w:p w:rsidR="00107E64" w:rsidRDefault="00107E64" w:rsidP="007D37B8">
            <w:r>
              <w:t>Add (900+700+7000+5000)</w:t>
            </w:r>
          </w:p>
        </w:tc>
        <w:tc>
          <w:tcPr>
            <w:tcW w:w="4788" w:type="dxa"/>
            <w:tcBorders>
              <w:top w:val="single" w:sz="4" w:space="0" w:color="auto"/>
              <w:left w:val="single" w:sz="4" w:space="0" w:color="auto"/>
              <w:bottom w:val="single" w:sz="4" w:space="0" w:color="auto"/>
              <w:right w:val="single" w:sz="4" w:space="0" w:color="auto"/>
            </w:tcBorders>
            <w:shd w:val="clear" w:color="auto" w:fill="auto"/>
          </w:tcPr>
          <w:p w:rsidR="00107E64" w:rsidRDefault="00107E64" w:rsidP="007D37B8">
            <w:r>
              <w:t>13600</w:t>
            </w:r>
          </w:p>
        </w:tc>
      </w:tr>
      <w:tr w:rsidR="00107E64" w:rsidTr="007D37B8">
        <w:tc>
          <w:tcPr>
            <w:tcW w:w="4788" w:type="dxa"/>
            <w:tcBorders>
              <w:top w:val="single" w:sz="4" w:space="0" w:color="auto"/>
              <w:left w:val="single" w:sz="4" w:space="0" w:color="auto"/>
              <w:bottom w:val="single" w:sz="4" w:space="0" w:color="auto"/>
              <w:right w:val="single" w:sz="4" w:space="0" w:color="auto"/>
            </w:tcBorders>
            <w:shd w:val="clear" w:color="auto" w:fill="auto"/>
          </w:tcPr>
          <w:p w:rsidR="00107E64" w:rsidRDefault="00107E64" w:rsidP="007D37B8">
            <w:pPr>
              <w:rPr>
                <w:b/>
                <w:bCs/>
              </w:rPr>
            </w:pPr>
          </w:p>
        </w:tc>
        <w:tc>
          <w:tcPr>
            <w:tcW w:w="4788" w:type="dxa"/>
            <w:tcBorders>
              <w:top w:val="single" w:sz="4" w:space="0" w:color="auto"/>
              <w:left w:val="single" w:sz="4" w:space="0" w:color="auto"/>
              <w:bottom w:val="single" w:sz="4" w:space="0" w:color="auto"/>
              <w:right w:val="single" w:sz="4" w:space="0" w:color="auto"/>
            </w:tcBorders>
            <w:shd w:val="clear" w:color="auto" w:fill="auto"/>
          </w:tcPr>
          <w:p w:rsidR="00107E64" w:rsidRDefault="00107E64" w:rsidP="007D37B8">
            <w:pPr>
              <w:rPr>
                <w:b/>
                <w:bCs/>
              </w:rPr>
            </w:pPr>
            <w:r>
              <w:rPr>
                <w:b/>
                <w:bCs/>
              </w:rPr>
              <w:t>133995</w:t>
            </w:r>
          </w:p>
        </w:tc>
      </w:tr>
      <w:tr w:rsidR="00107E64" w:rsidTr="007D37B8">
        <w:tc>
          <w:tcPr>
            <w:tcW w:w="4788" w:type="dxa"/>
            <w:tcBorders>
              <w:top w:val="single" w:sz="4" w:space="0" w:color="auto"/>
              <w:left w:val="single" w:sz="4" w:space="0" w:color="auto"/>
              <w:bottom w:val="single" w:sz="4" w:space="0" w:color="auto"/>
              <w:right w:val="single" w:sz="4" w:space="0" w:color="auto"/>
            </w:tcBorders>
            <w:shd w:val="clear" w:color="auto" w:fill="auto"/>
          </w:tcPr>
          <w:p w:rsidR="00107E64" w:rsidRDefault="00107E64" w:rsidP="007D37B8">
            <w:pPr>
              <w:rPr>
                <w:b/>
                <w:bCs/>
              </w:rPr>
            </w:pPr>
          </w:p>
        </w:tc>
        <w:tc>
          <w:tcPr>
            <w:tcW w:w="4788" w:type="dxa"/>
            <w:tcBorders>
              <w:top w:val="single" w:sz="4" w:space="0" w:color="auto"/>
              <w:left w:val="single" w:sz="4" w:space="0" w:color="auto"/>
              <w:bottom w:val="single" w:sz="4" w:space="0" w:color="auto"/>
              <w:right w:val="single" w:sz="4" w:space="0" w:color="auto"/>
            </w:tcBorders>
            <w:shd w:val="clear" w:color="auto" w:fill="auto"/>
          </w:tcPr>
          <w:p w:rsidR="00107E64" w:rsidRDefault="00107E64" w:rsidP="007D37B8">
            <w:pPr>
              <w:rPr>
                <w:b/>
                <w:bCs/>
              </w:rPr>
            </w:pPr>
          </w:p>
        </w:tc>
      </w:tr>
      <w:tr w:rsidR="00107E64" w:rsidTr="007D37B8">
        <w:tc>
          <w:tcPr>
            <w:tcW w:w="4788" w:type="dxa"/>
            <w:tcBorders>
              <w:top w:val="single" w:sz="4" w:space="0" w:color="auto"/>
              <w:left w:val="single" w:sz="4" w:space="0" w:color="auto"/>
              <w:bottom w:val="single" w:sz="4" w:space="0" w:color="auto"/>
              <w:right w:val="single" w:sz="4" w:space="0" w:color="auto"/>
            </w:tcBorders>
            <w:shd w:val="clear" w:color="auto" w:fill="auto"/>
          </w:tcPr>
          <w:p w:rsidR="00107E64" w:rsidRDefault="00107E64" w:rsidP="007D37B8">
            <w:proofErr w:type="spellStart"/>
            <w:r>
              <w:t>Less:Expense</w:t>
            </w:r>
            <w:proofErr w:type="spellEnd"/>
          </w:p>
        </w:tc>
        <w:tc>
          <w:tcPr>
            <w:tcW w:w="4788" w:type="dxa"/>
            <w:tcBorders>
              <w:top w:val="single" w:sz="4" w:space="0" w:color="auto"/>
              <w:left w:val="single" w:sz="4" w:space="0" w:color="auto"/>
              <w:bottom w:val="single" w:sz="4" w:space="0" w:color="auto"/>
              <w:right w:val="single" w:sz="4" w:space="0" w:color="auto"/>
            </w:tcBorders>
            <w:shd w:val="clear" w:color="auto" w:fill="auto"/>
          </w:tcPr>
          <w:p w:rsidR="00107E64" w:rsidRDefault="00107E64" w:rsidP="007D37B8"/>
        </w:tc>
      </w:tr>
      <w:tr w:rsidR="00107E64" w:rsidTr="007D37B8">
        <w:tc>
          <w:tcPr>
            <w:tcW w:w="4788" w:type="dxa"/>
            <w:tcBorders>
              <w:top w:val="single" w:sz="4" w:space="0" w:color="auto"/>
              <w:left w:val="single" w:sz="4" w:space="0" w:color="auto"/>
              <w:bottom w:val="single" w:sz="4" w:space="0" w:color="auto"/>
              <w:right w:val="single" w:sz="4" w:space="0" w:color="auto"/>
            </w:tcBorders>
            <w:shd w:val="clear" w:color="auto" w:fill="auto"/>
          </w:tcPr>
          <w:p w:rsidR="00107E64" w:rsidRDefault="00107E64" w:rsidP="007D37B8">
            <w:r>
              <w:t>Dentist (unreimbursed by insurance)</w:t>
            </w:r>
          </w:p>
        </w:tc>
        <w:tc>
          <w:tcPr>
            <w:tcW w:w="4788" w:type="dxa"/>
            <w:tcBorders>
              <w:top w:val="single" w:sz="4" w:space="0" w:color="auto"/>
              <w:left w:val="single" w:sz="4" w:space="0" w:color="auto"/>
              <w:bottom w:val="single" w:sz="4" w:space="0" w:color="auto"/>
              <w:right w:val="single" w:sz="4" w:space="0" w:color="auto"/>
            </w:tcBorders>
            <w:shd w:val="clear" w:color="auto" w:fill="auto"/>
          </w:tcPr>
          <w:p w:rsidR="00107E64" w:rsidRDefault="00107E64" w:rsidP="007D37B8">
            <w:r>
              <w:t>6500</w:t>
            </w:r>
          </w:p>
        </w:tc>
      </w:tr>
      <w:tr w:rsidR="00107E64" w:rsidTr="007D37B8">
        <w:tc>
          <w:tcPr>
            <w:tcW w:w="4788" w:type="dxa"/>
            <w:tcBorders>
              <w:top w:val="single" w:sz="4" w:space="0" w:color="auto"/>
              <w:left w:val="single" w:sz="4" w:space="0" w:color="auto"/>
              <w:bottom w:val="single" w:sz="4" w:space="0" w:color="auto"/>
              <w:right w:val="single" w:sz="4" w:space="0" w:color="auto"/>
            </w:tcBorders>
            <w:shd w:val="clear" w:color="auto" w:fill="auto"/>
          </w:tcPr>
          <w:p w:rsidR="00107E64" w:rsidRDefault="00107E64" w:rsidP="007D37B8">
            <w:r>
              <w:t>Doctors (unreimbursed by insurance)</w:t>
            </w:r>
          </w:p>
        </w:tc>
        <w:tc>
          <w:tcPr>
            <w:tcW w:w="4788" w:type="dxa"/>
            <w:tcBorders>
              <w:top w:val="single" w:sz="4" w:space="0" w:color="auto"/>
              <w:left w:val="single" w:sz="4" w:space="0" w:color="auto"/>
              <w:bottom w:val="single" w:sz="4" w:space="0" w:color="auto"/>
              <w:right w:val="single" w:sz="4" w:space="0" w:color="auto"/>
            </w:tcBorders>
            <w:shd w:val="clear" w:color="auto" w:fill="auto"/>
          </w:tcPr>
          <w:p w:rsidR="00107E64" w:rsidRDefault="00107E64" w:rsidP="007D37B8">
            <w:r>
              <w:t>4475</w:t>
            </w:r>
          </w:p>
        </w:tc>
      </w:tr>
      <w:tr w:rsidR="00107E64" w:rsidTr="007D37B8">
        <w:tc>
          <w:tcPr>
            <w:tcW w:w="4788" w:type="dxa"/>
            <w:tcBorders>
              <w:top w:val="single" w:sz="4" w:space="0" w:color="auto"/>
              <w:left w:val="single" w:sz="4" w:space="0" w:color="auto"/>
              <w:bottom w:val="single" w:sz="4" w:space="0" w:color="auto"/>
              <w:right w:val="single" w:sz="4" w:space="0" w:color="auto"/>
            </w:tcBorders>
            <w:shd w:val="clear" w:color="auto" w:fill="auto"/>
          </w:tcPr>
          <w:p w:rsidR="00107E64" w:rsidRDefault="00107E64" w:rsidP="007D37B8">
            <w:r>
              <w:t>Prescriptions (unreimbursed by insurance)</w:t>
            </w:r>
          </w:p>
        </w:tc>
        <w:tc>
          <w:tcPr>
            <w:tcW w:w="4788" w:type="dxa"/>
            <w:tcBorders>
              <w:top w:val="single" w:sz="4" w:space="0" w:color="auto"/>
              <w:left w:val="single" w:sz="4" w:space="0" w:color="auto"/>
              <w:bottom w:val="single" w:sz="4" w:space="0" w:color="auto"/>
              <w:right w:val="single" w:sz="4" w:space="0" w:color="auto"/>
            </w:tcBorders>
            <w:shd w:val="clear" w:color="auto" w:fill="auto"/>
          </w:tcPr>
          <w:p w:rsidR="00107E64" w:rsidRDefault="00107E64" w:rsidP="007D37B8">
            <w:r>
              <w:t>255</w:t>
            </w:r>
          </w:p>
        </w:tc>
      </w:tr>
      <w:tr w:rsidR="00107E64" w:rsidTr="007D37B8">
        <w:tc>
          <w:tcPr>
            <w:tcW w:w="4788" w:type="dxa"/>
            <w:tcBorders>
              <w:top w:val="single" w:sz="4" w:space="0" w:color="auto"/>
              <w:left w:val="single" w:sz="4" w:space="0" w:color="auto"/>
              <w:bottom w:val="single" w:sz="4" w:space="0" w:color="auto"/>
              <w:right w:val="single" w:sz="4" w:space="0" w:color="auto"/>
            </w:tcBorders>
            <w:shd w:val="clear" w:color="auto" w:fill="auto"/>
          </w:tcPr>
          <w:p w:rsidR="00107E64" w:rsidRDefault="00107E64" w:rsidP="007D37B8">
            <w:r>
              <w:t>Real property taxes on residence</w:t>
            </w:r>
          </w:p>
        </w:tc>
        <w:tc>
          <w:tcPr>
            <w:tcW w:w="4788" w:type="dxa"/>
            <w:tcBorders>
              <w:top w:val="single" w:sz="4" w:space="0" w:color="auto"/>
              <w:left w:val="single" w:sz="4" w:space="0" w:color="auto"/>
              <w:bottom w:val="single" w:sz="4" w:space="0" w:color="auto"/>
              <w:right w:val="single" w:sz="4" w:space="0" w:color="auto"/>
            </w:tcBorders>
            <w:shd w:val="clear" w:color="auto" w:fill="auto"/>
          </w:tcPr>
          <w:p w:rsidR="00107E64" w:rsidRDefault="00107E64" w:rsidP="007D37B8">
            <w:r>
              <w:t>7950</w:t>
            </w:r>
          </w:p>
        </w:tc>
      </w:tr>
      <w:tr w:rsidR="00107E64" w:rsidTr="007D37B8">
        <w:tc>
          <w:tcPr>
            <w:tcW w:w="4788" w:type="dxa"/>
            <w:tcBorders>
              <w:top w:val="single" w:sz="4" w:space="0" w:color="auto"/>
              <w:left w:val="single" w:sz="4" w:space="0" w:color="auto"/>
              <w:bottom w:val="single" w:sz="4" w:space="0" w:color="auto"/>
              <w:right w:val="single" w:sz="4" w:space="0" w:color="auto"/>
            </w:tcBorders>
            <w:shd w:val="clear" w:color="auto" w:fill="auto"/>
          </w:tcPr>
          <w:p w:rsidR="00107E64" w:rsidRDefault="00107E64" w:rsidP="007D37B8">
            <w:r>
              <w:t>Mortgage interest on principal residence (Form 1098 received)</w:t>
            </w:r>
          </w:p>
        </w:tc>
        <w:tc>
          <w:tcPr>
            <w:tcW w:w="4788" w:type="dxa"/>
            <w:tcBorders>
              <w:top w:val="single" w:sz="4" w:space="0" w:color="auto"/>
              <w:left w:val="single" w:sz="4" w:space="0" w:color="auto"/>
              <w:bottom w:val="single" w:sz="4" w:space="0" w:color="auto"/>
              <w:right w:val="single" w:sz="4" w:space="0" w:color="auto"/>
            </w:tcBorders>
            <w:shd w:val="clear" w:color="auto" w:fill="auto"/>
          </w:tcPr>
          <w:p w:rsidR="00107E64" w:rsidRDefault="00107E64" w:rsidP="007D37B8">
            <w:r>
              <w:t>9845</w:t>
            </w:r>
          </w:p>
        </w:tc>
      </w:tr>
      <w:tr w:rsidR="00107E64" w:rsidTr="007D37B8">
        <w:tc>
          <w:tcPr>
            <w:tcW w:w="4788" w:type="dxa"/>
            <w:tcBorders>
              <w:top w:val="single" w:sz="4" w:space="0" w:color="auto"/>
              <w:left w:val="single" w:sz="4" w:space="0" w:color="auto"/>
              <w:bottom w:val="single" w:sz="4" w:space="0" w:color="auto"/>
              <w:right w:val="single" w:sz="4" w:space="0" w:color="auto"/>
            </w:tcBorders>
            <w:shd w:val="clear" w:color="auto" w:fill="auto"/>
          </w:tcPr>
          <w:p w:rsidR="00107E64" w:rsidRDefault="00107E64" w:rsidP="007D37B8">
            <w:r>
              <w:t>Contribution to the American Lung Association</w:t>
            </w:r>
          </w:p>
        </w:tc>
        <w:tc>
          <w:tcPr>
            <w:tcW w:w="4788" w:type="dxa"/>
            <w:tcBorders>
              <w:top w:val="single" w:sz="4" w:space="0" w:color="auto"/>
              <w:left w:val="single" w:sz="4" w:space="0" w:color="auto"/>
              <w:bottom w:val="single" w:sz="4" w:space="0" w:color="auto"/>
              <w:right w:val="single" w:sz="4" w:space="0" w:color="auto"/>
            </w:tcBorders>
            <w:shd w:val="clear" w:color="auto" w:fill="auto"/>
          </w:tcPr>
          <w:p w:rsidR="00107E64" w:rsidRDefault="00107E64" w:rsidP="007D37B8">
            <w:r>
              <w:t>1400</w:t>
            </w:r>
          </w:p>
        </w:tc>
      </w:tr>
      <w:tr w:rsidR="00107E64" w:rsidTr="007D37B8">
        <w:tc>
          <w:tcPr>
            <w:tcW w:w="4788" w:type="dxa"/>
            <w:tcBorders>
              <w:top w:val="single" w:sz="4" w:space="0" w:color="auto"/>
              <w:left w:val="single" w:sz="4" w:space="0" w:color="auto"/>
              <w:bottom w:val="single" w:sz="4" w:space="0" w:color="auto"/>
              <w:right w:val="single" w:sz="4" w:space="0" w:color="auto"/>
            </w:tcBorders>
            <w:shd w:val="clear" w:color="auto" w:fill="auto"/>
          </w:tcPr>
          <w:p w:rsidR="00107E64" w:rsidRDefault="00107E64" w:rsidP="007D37B8">
            <w:r>
              <w:t xml:space="preserve">Contribution to the Habitat for Humanity        </w:t>
            </w:r>
          </w:p>
        </w:tc>
        <w:tc>
          <w:tcPr>
            <w:tcW w:w="4788" w:type="dxa"/>
            <w:tcBorders>
              <w:top w:val="single" w:sz="4" w:space="0" w:color="auto"/>
              <w:left w:val="single" w:sz="4" w:space="0" w:color="auto"/>
              <w:bottom w:val="single" w:sz="4" w:space="0" w:color="auto"/>
              <w:right w:val="single" w:sz="4" w:space="0" w:color="auto"/>
            </w:tcBorders>
            <w:shd w:val="clear" w:color="auto" w:fill="auto"/>
          </w:tcPr>
          <w:p w:rsidR="00107E64" w:rsidRDefault="00107E64" w:rsidP="007D37B8">
            <w:r>
              <w:t>25000</w:t>
            </w:r>
          </w:p>
        </w:tc>
      </w:tr>
      <w:tr w:rsidR="00107E64" w:rsidTr="007D37B8">
        <w:tc>
          <w:tcPr>
            <w:tcW w:w="4788" w:type="dxa"/>
            <w:tcBorders>
              <w:top w:val="single" w:sz="4" w:space="0" w:color="auto"/>
              <w:left w:val="single" w:sz="4" w:space="0" w:color="auto"/>
              <w:bottom w:val="single" w:sz="4" w:space="0" w:color="auto"/>
              <w:right w:val="single" w:sz="4" w:space="0" w:color="auto"/>
            </w:tcBorders>
            <w:shd w:val="clear" w:color="auto" w:fill="auto"/>
          </w:tcPr>
          <w:p w:rsidR="00107E64" w:rsidRDefault="00107E64" w:rsidP="007D37B8">
            <w:r>
              <w:t>Alyssa Expense</w:t>
            </w:r>
          </w:p>
        </w:tc>
        <w:tc>
          <w:tcPr>
            <w:tcW w:w="4788" w:type="dxa"/>
            <w:tcBorders>
              <w:top w:val="single" w:sz="4" w:space="0" w:color="auto"/>
              <w:left w:val="single" w:sz="4" w:space="0" w:color="auto"/>
              <w:bottom w:val="single" w:sz="4" w:space="0" w:color="auto"/>
              <w:right w:val="single" w:sz="4" w:space="0" w:color="auto"/>
            </w:tcBorders>
            <w:shd w:val="clear" w:color="auto" w:fill="auto"/>
          </w:tcPr>
          <w:p w:rsidR="00107E64" w:rsidRDefault="00107E64" w:rsidP="007D37B8">
            <w:r>
              <w:t>12700</w:t>
            </w:r>
          </w:p>
        </w:tc>
      </w:tr>
      <w:tr w:rsidR="00107E64" w:rsidTr="007D37B8">
        <w:tc>
          <w:tcPr>
            <w:tcW w:w="4788" w:type="dxa"/>
            <w:tcBorders>
              <w:top w:val="single" w:sz="4" w:space="0" w:color="auto"/>
              <w:left w:val="single" w:sz="4" w:space="0" w:color="auto"/>
              <w:bottom w:val="single" w:sz="4" w:space="0" w:color="auto"/>
              <w:right w:val="single" w:sz="4" w:space="0" w:color="auto"/>
            </w:tcBorders>
            <w:shd w:val="clear" w:color="auto" w:fill="auto"/>
          </w:tcPr>
          <w:p w:rsidR="00107E64" w:rsidRDefault="00107E64" w:rsidP="007D37B8">
            <w:r>
              <w:t xml:space="preserve">Day care Expense (Connor )                  </w:t>
            </w:r>
          </w:p>
        </w:tc>
        <w:tc>
          <w:tcPr>
            <w:tcW w:w="4788" w:type="dxa"/>
            <w:tcBorders>
              <w:top w:val="single" w:sz="4" w:space="0" w:color="auto"/>
              <w:left w:val="single" w:sz="4" w:space="0" w:color="auto"/>
              <w:bottom w:val="single" w:sz="4" w:space="0" w:color="auto"/>
              <w:right w:val="single" w:sz="4" w:space="0" w:color="auto"/>
            </w:tcBorders>
            <w:shd w:val="clear" w:color="auto" w:fill="auto"/>
          </w:tcPr>
          <w:p w:rsidR="00107E64" w:rsidRDefault="00107E64" w:rsidP="007D37B8">
            <w:r>
              <w:t>1250</w:t>
            </w:r>
          </w:p>
        </w:tc>
      </w:tr>
      <w:tr w:rsidR="00107E64" w:rsidTr="007D37B8">
        <w:tc>
          <w:tcPr>
            <w:tcW w:w="4788" w:type="dxa"/>
            <w:tcBorders>
              <w:top w:val="single" w:sz="4" w:space="0" w:color="auto"/>
              <w:left w:val="single" w:sz="4" w:space="0" w:color="auto"/>
              <w:bottom w:val="single" w:sz="4" w:space="0" w:color="auto"/>
              <w:right w:val="single" w:sz="4" w:space="0" w:color="auto"/>
            </w:tcBorders>
            <w:shd w:val="clear" w:color="auto" w:fill="auto"/>
          </w:tcPr>
          <w:p w:rsidR="00107E64" w:rsidRDefault="00107E64" w:rsidP="007D37B8">
            <w:r>
              <w:t>Moving Expenses</w:t>
            </w:r>
          </w:p>
        </w:tc>
        <w:tc>
          <w:tcPr>
            <w:tcW w:w="4788" w:type="dxa"/>
            <w:tcBorders>
              <w:top w:val="single" w:sz="4" w:space="0" w:color="auto"/>
              <w:left w:val="single" w:sz="4" w:space="0" w:color="auto"/>
              <w:bottom w:val="single" w:sz="4" w:space="0" w:color="auto"/>
              <w:right w:val="single" w:sz="4" w:space="0" w:color="auto"/>
            </w:tcBorders>
            <w:shd w:val="clear" w:color="auto" w:fill="auto"/>
          </w:tcPr>
          <w:p w:rsidR="00107E64" w:rsidRDefault="00107E64" w:rsidP="007D37B8">
            <w:r>
              <w:t>4700</w:t>
            </w:r>
          </w:p>
        </w:tc>
      </w:tr>
      <w:tr w:rsidR="00107E64" w:rsidTr="007D37B8">
        <w:tc>
          <w:tcPr>
            <w:tcW w:w="4788" w:type="dxa"/>
            <w:tcBorders>
              <w:top w:val="single" w:sz="4" w:space="0" w:color="auto"/>
              <w:left w:val="single" w:sz="4" w:space="0" w:color="auto"/>
              <w:bottom w:val="single" w:sz="4" w:space="0" w:color="auto"/>
              <w:right w:val="single" w:sz="4" w:space="0" w:color="auto"/>
            </w:tcBorders>
            <w:shd w:val="clear" w:color="auto" w:fill="auto"/>
          </w:tcPr>
          <w:p w:rsidR="00107E64" w:rsidRDefault="00107E64" w:rsidP="007D37B8"/>
        </w:tc>
        <w:tc>
          <w:tcPr>
            <w:tcW w:w="4788" w:type="dxa"/>
            <w:tcBorders>
              <w:top w:val="single" w:sz="4" w:space="0" w:color="auto"/>
              <w:left w:val="single" w:sz="4" w:space="0" w:color="auto"/>
              <w:bottom w:val="single" w:sz="4" w:space="0" w:color="auto"/>
              <w:right w:val="single" w:sz="4" w:space="0" w:color="auto"/>
            </w:tcBorders>
            <w:shd w:val="clear" w:color="auto" w:fill="auto"/>
          </w:tcPr>
          <w:p w:rsidR="00107E64" w:rsidRDefault="00107E64" w:rsidP="007D37B8">
            <w:r>
              <w:t>59920</w:t>
            </w:r>
          </w:p>
        </w:tc>
      </w:tr>
      <w:tr w:rsidR="00107E64" w:rsidTr="007D37B8">
        <w:trPr>
          <w:trHeight w:val="519"/>
        </w:trPr>
        <w:tc>
          <w:tcPr>
            <w:tcW w:w="4788" w:type="dxa"/>
            <w:tcBorders>
              <w:top w:val="single" w:sz="4" w:space="0" w:color="auto"/>
              <w:left w:val="single" w:sz="4" w:space="0" w:color="auto"/>
              <w:bottom w:val="single" w:sz="4" w:space="0" w:color="auto"/>
              <w:right w:val="single" w:sz="4" w:space="0" w:color="auto"/>
            </w:tcBorders>
            <w:shd w:val="clear" w:color="auto" w:fill="auto"/>
          </w:tcPr>
          <w:p w:rsidR="00107E64" w:rsidRDefault="00107E64" w:rsidP="007D37B8">
            <w:r>
              <w:t>Less capital loss</w:t>
            </w:r>
          </w:p>
        </w:tc>
        <w:tc>
          <w:tcPr>
            <w:tcW w:w="4788" w:type="dxa"/>
            <w:tcBorders>
              <w:top w:val="single" w:sz="4" w:space="0" w:color="auto"/>
              <w:left w:val="single" w:sz="4" w:space="0" w:color="auto"/>
              <w:bottom w:val="single" w:sz="4" w:space="0" w:color="auto"/>
              <w:right w:val="single" w:sz="4" w:space="0" w:color="auto"/>
            </w:tcBorders>
            <w:shd w:val="clear" w:color="auto" w:fill="auto"/>
          </w:tcPr>
          <w:p w:rsidR="00107E64" w:rsidRDefault="00107E64" w:rsidP="007D37B8">
            <w:r>
              <w:t>3000</w:t>
            </w:r>
          </w:p>
        </w:tc>
      </w:tr>
      <w:tr w:rsidR="00107E64" w:rsidTr="007D37B8">
        <w:trPr>
          <w:trHeight w:val="473"/>
        </w:trPr>
        <w:tc>
          <w:tcPr>
            <w:tcW w:w="4788" w:type="dxa"/>
            <w:tcBorders>
              <w:top w:val="single" w:sz="4" w:space="0" w:color="auto"/>
              <w:left w:val="single" w:sz="4" w:space="0" w:color="auto"/>
              <w:bottom w:val="single" w:sz="4" w:space="0" w:color="auto"/>
              <w:right w:val="single" w:sz="4" w:space="0" w:color="auto"/>
            </w:tcBorders>
            <w:shd w:val="clear" w:color="auto" w:fill="auto"/>
          </w:tcPr>
          <w:p w:rsidR="00107E64" w:rsidRDefault="00107E64" w:rsidP="007D37B8">
            <w:pPr>
              <w:rPr>
                <w:b/>
                <w:bCs/>
              </w:rPr>
            </w:pPr>
            <w:r>
              <w:rPr>
                <w:b/>
                <w:bCs/>
              </w:rPr>
              <w:t>Total</w:t>
            </w:r>
          </w:p>
        </w:tc>
        <w:tc>
          <w:tcPr>
            <w:tcW w:w="4788" w:type="dxa"/>
            <w:tcBorders>
              <w:top w:val="single" w:sz="4" w:space="0" w:color="auto"/>
              <w:left w:val="single" w:sz="4" w:space="0" w:color="auto"/>
              <w:bottom w:val="single" w:sz="4" w:space="0" w:color="auto"/>
              <w:right w:val="single" w:sz="4" w:space="0" w:color="auto"/>
            </w:tcBorders>
            <w:shd w:val="clear" w:color="auto" w:fill="auto"/>
          </w:tcPr>
          <w:p w:rsidR="00107E64" w:rsidRDefault="00107E64" w:rsidP="007D37B8">
            <w:pPr>
              <w:rPr>
                <w:b/>
                <w:bCs/>
              </w:rPr>
            </w:pPr>
            <w:r>
              <w:rPr>
                <w:b/>
                <w:bCs/>
              </w:rPr>
              <w:t>56920</w:t>
            </w:r>
          </w:p>
        </w:tc>
      </w:tr>
    </w:tbl>
    <w:p w:rsidR="00107E64" w:rsidRDefault="00107E64" w:rsidP="00107E64">
      <w:pPr>
        <w:rPr>
          <w:b/>
          <w:bCs/>
        </w:rPr>
      </w:pPr>
    </w:p>
    <w:p w:rsidR="00107E64" w:rsidRPr="00107E64" w:rsidRDefault="00107E64" w:rsidP="00107E64">
      <w:pPr>
        <w:tabs>
          <w:tab w:val="left" w:pos="1861"/>
        </w:tabs>
        <w:rPr>
          <w:rFonts w:ascii="Times New Roman" w:hAnsi="Times New Roman" w:cs="Times New Roman"/>
          <w:sz w:val="24"/>
          <w:szCs w:val="24"/>
        </w:rPr>
      </w:pPr>
    </w:p>
    <w:sectPr w:rsidR="00107E64" w:rsidRPr="00107E64" w:rsidSect="00961A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6DEC" w:rsidRDefault="00D76DEC" w:rsidP="00107E64">
      <w:pPr>
        <w:spacing w:after="0" w:line="240" w:lineRule="auto"/>
      </w:pPr>
      <w:r>
        <w:separator/>
      </w:r>
    </w:p>
  </w:endnote>
  <w:endnote w:type="continuationSeparator" w:id="0">
    <w:p w:rsidR="00D76DEC" w:rsidRDefault="00D76DEC" w:rsidP="00107E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6DEC" w:rsidRDefault="00D76DEC" w:rsidP="00107E64">
      <w:pPr>
        <w:spacing w:after="0" w:line="240" w:lineRule="auto"/>
      </w:pPr>
      <w:r>
        <w:separator/>
      </w:r>
    </w:p>
  </w:footnote>
  <w:footnote w:type="continuationSeparator" w:id="0">
    <w:p w:rsidR="00D76DEC" w:rsidRDefault="00D76DEC" w:rsidP="00107E6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9740A9"/>
    <w:rsid w:val="00107E64"/>
    <w:rsid w:val="001D0D27"/>
    <w:rsid w:val="005D395B"/>
    <w:rsid w:val="007A5F0B"/>
    <w:rsid w:val="008A49F6"/>
    <w:rsid w:val="00961A13"/>
    <w:rsid w:val="009740A9"/>
    <w:rsid w:val="00984E6E"/>
    <w:rsid w:val="00B41178"/>
    <w:rsid w:val="00D76D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1A1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740A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740A9"/>
    <w:rPr>
      <w:b/>
      <w:bCs/>
    </w:rPr>
  </w:style>
  <w:style w:type="paragraph" w:styleId="BalloonText">
    <w:name w:val="Balloon Text"/>
    <w:basedOn w:val="Normal"/>
    <w:link w:val="BalloonTextChar"/>
    <w:uiPriority w:val="99"/>
    <w:semiHidden/>
    <w:unhideWhenUsed/>
    <w:rsid w:val="007A5F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5F0B"/>
    <w:rPr>
      <w:rFonts w:ascii="Tahoma" w:hAnsi="Tahoma" w:cs="Tahoma"/>
      <w:sz w:val="16"/>
      <w:szCs w:val="16"/>
    </w:rPr>
  </w:style>
  <w:style w:type="paragraph" w:styleId="Header">
    <w:name w:val="header"/>
    <w:basedOn w:val="Normal"/>
    <w:link w:val="HeaderChar"/>
    <w:uiPriority w:val="99"/>
    <w:semiHidden/>
    <w:unhideWhenUsed/>
    <w:rsid w:val="00107E6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07E64"/>
  </w:style>
  <w:style w:type="paragraph" w:styleId="Footer">
    <w:name w:val="footer"/>
    <w:basedOn w:val="Normal"/>
    <w:link w:val="FooterChar"/>
    <w:uiPriority w:val="99"/>
    <w:semiHidden/>
    <w:unhideWhenUsed/>
    <w:rsid w:val="00107E6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07E6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9362236">
      <w:bodyDiv w:val="1"/>
      <w:marLeft w:val="0"/>
      <w:marRight w:val="0"/>
      <w:marTop w:val="0"/>
      <w:marBottom w:val="0"/>
      <w:divBdr>
        <w:top w:val="none" w:sz="0" w:space="0" w:color="auto"/>
        <w:left w:val="none" w:sz="0" w:space="0" w:color="auto"/>
        <w:bottom w:val="none" w:sz="0" w:space="0" w:color="auto"/>
        <w:right w:val="none" w:sz="0" w:space="0" w:color="auto"/>
      </w:divBdr>
    </w:div>
    <w:div w:id="1907568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1320</Words>
  <Characters>7526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MoE</Company>
  <LinksUpToDate>false</LinksUpToDate>
  <CharactersWithSpaces>8829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2020-07-29T06:22:00Z</dcterms:created>
  <dcterms:modified xsi:type="dcterms:W3CDTF">2020-07-29T06:22:00Z</dcterms:modified>
</cp:coreProperties>
</file>